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E6688" w14:textId="04F062BA" w:rsidR="00275D61" w:rsidRDefault="00275D61" w:rsidP="00C00B63">
      <w:pPr>
        <w:pStyle w:val="Heading1"/>
        <w:bidi/>
        <w:spacing w:after="240"/>
        <w:rPr>
          <w:rFonts w:asciiTheme="minorBidi" w:hAnsiTheme="minorBidi" w:cstheme="minorBidi"/>
          <w:color w:val="auto"/>
          <w:sz w:val="40"/>
          <w:szCs w:val="40"/>
          <w:rtl/>
        </w:rPr>
      </w:pPr>
      <w:r>
        <w:rPr>
          <w:rFonts w:ascii="Arial" w:hAnsi="Arial" w:cs="Arial"/>
          <w:noProof/>
          <w:color w:val="000000" w:themeColor="text1"/>
          <w:sz w:val="40"/>
          <w:szCs w:val="40"/>
          <w:rtl/>
          <w:lang w:val="ar-SA"/>
        </w:rPr>
        <w:drawing>
          <wp:inline distT="0" distB="0" distL="0" distR="0" wp14:anchorId="15081B97" wp14:editId="73173529">
            <wp:extent cx="17049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Colour_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46A7B" w14:textId="6601058A" w:rsidR="00974CBA" w:rsidRPr="00991EE9" w:rsidRDefault="007D5A21" w:rsidP="00275D61">
      <w:pPr>
        <w:pStyle w:val="Heading1"/>
        <w:bidi/>
        <w:spacing w:after="240"/>
        <w:rPr>
          <w:rFonts w:asciiTheme="minorBidi" w:hAnsiTheme="minorBidi"/>
          <w:sz w:val="24"/>
          <w:szCs w:val="24"/>
          <w:rtl/>
        </w:rPr>
      </w:pPr>
      <w:r w:rsidRPr="00991EE9">
        <w:rPr>
          <w:rFonts w:asciiTheme="minorBidi" w:hAnsiTheme="minorBidi" w:cstheme="minorBidi"/>
          <w:color w:val="auto"/>
          <w:sz w:val="40"/>
          <w:szCs w:val="40"/>
          <w:rtl/>
        </w:rPr>
        <w:t>چگون</w:t>
      </w:r>
      <w:r w:rsidRPr="00991EE9">
        <w:rPr>
          <w:rFonts w:asciiTheme="minorBidi" w:hAnsiTheme="minorBidi" w:cstheme="minorBidi"/>
          <w:color w:val="auto"/>
          <w:sz w:val="40"/>
          <w:szCs w:val="40"/>
          <w:rtl/>
          <w:lang w:bidi="fa-IR"/>
        </w:rPr>
        <w:t>ه</w:t>
      </w:r>
      <w:r w:rsidRPr="00991EE9">
        <w:rPr>
          <w:rFonts w:asciiTheme="minorBidi" w:hAnsiTheme="minorBidi" w:cstheme="minorBidi"/>
          <w:color w:val="auto"/>
          <w:sz w:val="40"/>
          <w:szCs w:val="40"/>
          <w:rtl/>
        </w:rPr>
        <w:t xml:space="preserve"> </w:t>
      </w:r>
      <w:r w:rsidR="00974CBA" w:rsidRPr="00991EE9">
        <w:rPr>
          <w:rFonts w:asciiTheme="minorBidi" w:hAnsiTheme="minorBidi" w:cstheme="minorBidi"/>
          <w:color w:val="auto"/>
          <w:sz w:val="40"/>
          <w:szCs w:val="40"/>
          <w:rtl/>
        </w:rPr>
        <w:t xml:space="preserve">برای رسیدگی محکمه درمورد تداوی </w:t>
      </w:r>
      <w:r w:rsidR="00974CBA" w:rsidRPr="00991EE9">
        <w:rPr>
          <w:rFonts w:asciiTheme="minorBidi" w:hAnsiTheme="minorBidi" w:cstheme="minorBidi"/>
          <w:color w:val="auto"/>
          <w:sz w:val="40"/>
          <w:szCs w:val="40"/>
          <w:rtl/>
          <w:lang w:bidi="fa-IR"/>
        </w:rPr>
        <w:t xml:space="preserve">شوک برقی </w:t>
      </w:r>
      <w:r w:rsidR="00974CBA" w:rsidRPr="00991EE9">
        <w:rPr>
          <w:rStyle w:val="A0"/>
          <w:rFonts w:asciiTheme="minorBidi" w:hAnsiTheme="minorBidi" w:cstheme="minorBidi"/>
          <w:sz w:val="40"/>
          <w:szCs w:val="40"/>
        </w:rPr>
        <w:t>(ECT)</w:t>
      </w:r>
      <w:r w:rsidR="00974CBA" w:rsidRPr="00991EE9">
        <w:rPr>
          <w:rStyle w:val="A0"/>
          <w:rFonts w:asciiTheme="minorBidi" w:hAnsiTheme="minorBidi" w:cstheme="minorBidi"/>
          <w:sz w:val="40"/>
          <w:szCs w:val="40"/>
          <w:rtl/>
        </w:rPr>
        <w:t xml:space="preserve"> </w:t>
      </w:r>
      <w:r w:rsidR="00536E1A" w:rsidRPr="00991EE9">
        <w:rPr>
          <w:rStyle w:val="A0"/>
          <w:rFonts w:asciiTheme="minorBidi" w:hAnsiTheme="minorBidi" w:cstheme="minorBidi" w:hint="cs"/>
          <w:sz w:val="40"/>
          <w:szCs w:val="40"/>
          <w:rtl/>
        </w:rPr>
        <w:t xml:space="preserve">تان </w:t>
      </w:r>
      <w:r w:rsidR="0016031A" w:rsidRPr="00991EE9">
        <w:rPr>
          <w:rFonts w:asciiTheme="minorBidi" w:hAnsiTheme="minorBidi" w:cstheme="minorBidi"/>
          <w:color w:val="auto"/>
          <w:sz w:val="40"/>
          <w:szCs w:val="40"/>
          <w:rtl/>
        </w:rPr>
        <w:t>آماده</w:t>
      </w:r>
      <w:r w:rsidR="0016031A" w:rsidRPr="00991EE9">
        <w:rPr>
          <w:rFonts w:asciiTheme="minorBidi" w:hAnsiTheme="minorBidi" w:cstheme="minorBidi"/>
          <w:color w:val="auto"/>
          <w:sz w:val="24"/>
          <w:szCs w:val="24"/>
          <w:rtl/>
        </w:rPr>
        <w:t xml:space="preserve"> </w:t>
      </w:r>
      <w:r w:rsidR="0016031A" w:rsidRPr="00991EE9">
        <w:rPr>
          <w:rFonts w:asciiTheme="minorBidi" w:hAnsiTheme="minorBidi" w:cstheme="minorBidi"/>
          <w:color w:val="auto"/>
          <w:sz w:val="40"/>
          <w:szCs w:val="40"/>
          <w:rtl/>
        </w:rPr>
        <w:t>شوید</w:t>
      </w:r>
      <w:r w:rsidR="00974CBA" w:rsidRPr="00991EE9">
        <w:rPr>
          <w:rFonts w:asciiTheme="minorBidi" w:hAnsiTheme="minorBidi" w:cstheme="minorBidi"/>
          <w:color w:val="auto"/>
          <w:sz w:val="40"/>
          <w:szCs w:val="40"/>
          <w:rtl/>
        </w:rPr>
        <w:t xml:space="preserve"> </w:t>
      </w:r>
    </w:p>
    <w:p w14:paraId="51E7B3E9" w14:textId="3D92D725" w:rsidR="00974CBA" w:rsidRPr="00991EE9" w:rsidRDefault="00974CBA" w:rsidP="00974CBA">
      <w:pPr>
        <w:pStyle w:val="Pa0"/>
        <w:bidi/>
        <w:rPr>
          <w:rFonts w:asciiTheme="minorBidi" w:hAnsiTheme="minorBidi"/>
          <w:rtl/>
        </w:rPr>
      </w:pPr>
      <w:r w:rsidRPr="00275D61">
        <w:rPr>
          <w:rFonts w:asciiTheme="minorBidi" w:hAnsiTheme="minorBidi"/>
          <w:b/>
          <w:bCs/>
          <w:color w:val="0097A0"/>
          <w:rtl/>
          <w:lang w:val="en-US"/>
        </w:rPr>
        <w:t xml:space="preserve">چرا من باید </w:t>
      </w:r>
      <w:r w:rsidR="0016031A" w:rsidRPr="00275D61">
        <w:rPr>
          <w:rFonts w:asciiTheme="minorBidi" w:hAnsiTheme="minorBidi"/>
          <w:b/>
          <w:bCs/>
          <w:color w:val="0097A0"/>
          <w:rtl/>
          <w:lang w:val="en-US"/>
        </w:rPr>
        <w:t xml:space="preserve">جلسۀ </w:t>
      </w:r>
      <w:r w:rsidRPr="00275D61">
        <w:rPr>
          <w:rFonts w:asciiTheme="minorBidi" w:hAnsiTheme="minorBidi"/>
          <w:b/>
          <w:bCs/>
          <w:color w:val="0097A0"/>
          <w:rtl/>
          <w:lang w:val="en-US"/>
        </w:rPr>
        <w:t>رسیدگی محکمه در مورد</w:t>
      </w:r>
      <w:r w:rsidRPr="00275D61">
        <w:rPr>
          <w:rFonts w:asciiTheme="minorBidi" w:hAnsiTheme="minorBidi"/>
          <w:b/>
          <w:bCs/>
          <w:color w:val="0097A0"/>
          <w:lang w:val="en-US"/>
        </w:rPr>
        <w:t xml:space="preserve">ECT </w:t>
      </w:r>
      <w:r w:rsidRPr="00275D61">
        <w:rPr>
          <w:rFonts w:asciiTheme="minorBidi" w:hAnsiTheme="minorBidi"/>
          <w:b/>
          <w:bCs/>
          <w:color w:val="0097A0"/>
          <w:rtl/>
          <w:lang w:val="en-US"/>
        </w:rPr>
        <w:t xml:space="preserve"> داشته باشم؟</w:t>
      </w:r>
      <w:r w:rsidR="007D5A21">
        <w:rPr>
          <w:rFonts w:asciiTheme="minorBidi" w:hAnsiTheme="minorBidi" w:hint="cs"/>
          <w:b/>
          <w:bCs/>
          <w:color w:val="0070C0"/>
          <w:rtl/>
        </w:rPr>
        <w:t xml:space="preserve"> </w:t>
      </w:r>
      <w:r w:rsidRPr="00991EE9">
        <w:rPr>
          <w:rFonts w:asciiTheme="minorBidi" w:hAnsiTheme="minorBidi"/>
        </w:rPr>
        <w:br/>
      </w:r>
      <w:r w:rsidRPr="00991EE9">
        <w:rPr>
          <w:rFonts w:asciiTheme="minorBidi" w:hAnsiTheme="minorBidi"/>
        </w:rPr>
        <w:br/>
      </w:r>
      <w:r w:rsidRPr="00991EE9">
        <w:rPr>
          <w:rFonts w:asciiTheme="minorBidi" w:hAnsiTheme="minorBidi"/>
          <w:color w:val="000000"/>
        </w:rPr>
        <w:t xml:space="preserve">Mental Health Tribunal </w:t>
      </w:r>
      <w:r w:rsidRPr="00991EE9">
        <w:rPr>
          <w:rFonts w:asciiTheme="minorBidi" w:hAnsiTheme="minorBidi"/>
          <w:color w:val="000000"/>
          <w:rtl/>
        </w:rPr>
        <w:t xml:space="preserve"> </w:t>
      </w:r>
      <w:r w:rsidRPr="00991EE9">
        <w:rPr>
          <w:rFonts w:asciiTheme="minorBidi" w:hAnsiTheme="minorBidi"/>
          <w:rtl/>
        </w:rPr>
        <w:t>تصمیم می گیرد که آیا مریضان به تداوی شوک برقی اجباری</w:t>
      </w:r>
      <w:r w:rsidRPr="00991EE9">
        <w:rPr>
          <w:rFonts w:asciiTheme="minorBidi" w:hAnsiTheme="minorBidi"/>
        </w:rPr>
        <w:t xml:space="preserve"> (ECT) </w:t>
      </w:r>
      <w:r w:rsidR="0016031A" w:rsidRPr="00991EE9">
        <w:rPr>
          <w:rFonts w:asciiTheme="minorBidi" w:hAnsiTheme="minorBidi"/>
          <w:rtl/>
        </w:rPr>
        <w:t xml:space="preserve"> ضرورت </w:t>
      </w:r>
      <w:r w:rsidRPr="00991EE9">
        <w:rPr>
          <w:rFonts w:asciiTheme="minorBidi" w:hAnsiTheme="minorBidi"/>
          <w:rtl/>
        </w:rPr>
        <w:t>دارند یانه. اگر</w:t>
      </w:r>
      <w:r w:rsidR="0016031A" w:rsidRPr="00991EE9">
        <w:rPr>
          <w:rFonts w:asciiTheme="minorBidi" w:hAnsiTheme="minorBidi"/>
          <w:rtl/>
        </w:rPr>
        <w:t xml:space="preserve"> داکتر</w:t>
      </w:r>
      <w:r w:rsidRPr="00991EE9">
        <w:rPr>
          <w:rFonts w:asciiTheme="minorBidi" w:hAnsiTheme="minorBidi"/>
          <w:rtl/>
        </w:rPr>
        <w:t xml:space="preserve"> متخصص روانی شما بخواهد به شما</w:t>
      </w:r>
      <w:r w:rsidRPr="00991EE9">
        <w:rPr>
          <w:rFonts w:asciiTheme="minorBidi" w:hAnsiTheme="minorBidi"/>
        </w:rPr>
        <w:t xml:space="preserve">ECT </w:t>
      </w:r>
      <w:r w:rsidR="00951EF6" w:rsidRPr="00991EE9">
        <w:rPr>
          <w:rFonts w:asciiTheme="minorBidi" w:hAnsiTheme="minorBidi"/>
          <w:rtl/>
        </w:rPr>
        <w:t xml:space="preserve"> </w:t>
      </w:r>
      <w:r w:rsidRPr="00991EE9">
        <w:rPr>
          <w:rFonts w:asciiTheme="minorBidi" w:hAnsiTheme="minorBidi"/>
          <w:rtl/>
        </w:rPr>
        <w:t xml:space="preserve">بدهد، اما </w:t>
      </w:r>
      <w:r w:rsidR="00951EF6" w:rsidRPr="00991EE9">
        <w:rPr>
          <w:rFonts w:asciiTheme="minorBidi" w:hAnsiTheme="minorBidi"/>
          <w:rtl/>
        </w:rPr>
        <w:t xml:space="preserve">شما </w:t>
      </w:r>
      <w:r w:rsidRPr="00991EE9">
        <w:rPr>
          <w:rFonts w:asciiTheme="minorBidi" w:hAnsiTheme="minorBidi"/>
          <w:rtl/>
        </w:rPr>
        <w:t xml:space="preserve">نمیتوانید رضایت آگاهانه </w:t>
      </w:r>
      <w:r w:rsidR="00951EF6" w:rsidRPr="00991EE9">
        <w:rPr>
          <w:rFonts w:asciiTheme="minorBidi" w:hAnsiTheme="minorBidi"/>
          <w:rtl/>
        </w:rPr>
        <w:t>بدهید</w:t>
      </w:r>
      <w:r w:rsidRPr="00991EE9">
        <w:rPr>
          <w:rFonts w:asciiTheme="minorBidi" w:hAnsiTheme="minorBidi"/>
          <w:rtl/>
        </w:rPr>
        <w:t xml:space="preserve">، </w:t>
      </w:r>
      <w:r w:rsidR="00951EF6" w:rsidRPr="00991EE9">
        <w:rPr>
          <w:rFonts w:asciiTheme="minorBidi" w:hAnsiTheme="minorBidi"/>
          <w:rtl/>
        </w:rPr>
        <w:t xml:space="preserve">وی </w:t>
      </w:r>
      <w:r w:rsidRPr="00991EE9">
        <w:rPr>
          <w:rFonts w:asciiTheme="minorBidi" w:hAnsiTheme="minorBidi"/>
          <w:rtl/>
        </w:rPr>
        <w:t xml:space="preserve">باید به </w:t>
      </w:r>
      <w:r w:rsidR="00951EF6" w:rsidRPr="00991EE9">
        <w:rPr>
          <w:rFonts w:asciiTheme="minorBidi" w:hAnsiTheme="minorBidi"/>
          <w:color w:val="000000"/>
        </w:rPr>
        <w:t>Mental Health Tribunal</w:t>
      </w:r>
      <w:r w:rsidR="00951EF6" w:rsidRPr="00991EE9">
        <w:rPr>
          <w:rFonts w:asciiTheme="minorBidi" w:hAnsiTheme="minorBidi"/>
          <w:rtl/>
        </w:rPr>
        <w:t xml:space="preserve"> برای گرفتن </w:t>
      </w:r>
      <w:r w:rsidRPr="00991EE9">
        <w:rPr>
          <w:rFonts w:asciiTheme="minorBidi" w:hAnsiTheme="minorBidi"/>
          <w:rtl/>
        </w:rPr>
        <w:t xml:space="preserve">اجازه </w:t>
      </w:r>
      <w:r w:rsidR="00951EF6" w:rsidRPr="00991EE9">
        <w:rPr>
          <w:rFonts w:asciiTheme="minorBidi" w:hAnsiTheme="minorBidi"/>
          <w:rtl/>
        </w:rPr>
        <w:t>درخواست بدهد.</w:t>
      </w:r>
    </w:p>
    <w:p w14:paraId="61F346A9" w14:textId="4CEAA007" w:rsidR="00951EF6" w:rsidRPr="00991EE9" w:rsidRDefault="00951EF6" w:rsidP="00951EF6">
      <w:pPr>
        <w:pStyle w:val="Default"/>
        <w:bidi/>
        <w:rPr>
          <w:rFonts w:asciiTheme="minorBidi" w:hAnsiTheme="minorBidi" w:cstheme="minorBidi"/>
          <w:rtl/>
        </w:rPr>
      </w:pPr>
    </w:p>
    <w:p w14:paraId="7E0233FB" w14:textId="068C6163" w:rsidR="00951EF6" w:rsidRPr="00991EE9" w:rsidRDefault="00951EF6" w:rsidP="00951EF6">
      <w:pPr>
        <w:bidi/>
        <w:rPr>
          <w:rFonts w:asciiTheme="minorBidi" w:hAnsiTheme="minorBidi"/>
          <w:sz w:val="24"/>
          <w:szCs w:val="24"/>
          <w:rtl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ما یک محکمۀ مستقل هستیم و یک رسیدگی عادلانه را به شما ارائه </w:t>
      </w:r>
      <w:r w:rsidR="0016031A" w:rsidRPr="00991EE9">
        <w:rPr>
          <w:rFonts w:asciiTheme="minorBidi" w:hAnsiTheme="minorBidi"/>
          <w:sz w:val="24"/>
          <w:szCs w:val="24"/>
          <w:rtl/>
        </w:rPr>
        <w:t>خواهیم کرد.</w:t>
      </w:r>
    </w:p>
    <w:p w14:paraId="7475AAD4" w14:textId="10DA1740" w:rsidR="00951EF6" w:rsidRPr="00991EE9" w:rsidRDefault="00951EF6" w:rsidP="00951EF6">
      <w:pPr>
        <w:bidi/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 w:rsidRPr="00991EE9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در جلسه رسیدگی محکمه در مورد </w:t>
      </w:r>
      <w:r w:rsidRPr="00991EE9">
        <w:rPr>
          <w:rFonts w:asciiTheme="minorBidi" w:hAnsiTheme="minorBidi"/>
          <w:b/>
          <w:bCs/>
          <w:color w:val="0097A0"/>
          <w:sz w:val="24"/>
          <w:szCs w:val="24"/>
          <w:lang w:val="en-US"/>
        </w:rPr>
        <w:t>ECT</w:t>
      </w:r>
      <w:r w:rsidRPr="00991EE9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 چه </w:t>
      </w:r>
      <w:r w:rsidR="0016031A" w:rsidRPr="00991EE9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اتفاق</w:t>
      </w:r>
      <w:r w:rsidRPr="00991EE9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 می </w:t>
      </w:r>
      <w:r w:rsidR="0016031A" w:rsidRPr="00991EE9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افت</w:t>
      </w:r>
      <w:r w:rsidRPr="00991EE9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د؟</w:t>
      </w:r>
    </w:p>
    <w:p w14:paraId="6CA296E0" w14:textId="71BC1DA7" w:rsidR="00951EF6" w:rsidRPr="00991EE9" w:rsidRDefault="00951EF6" w:rsidP="00F34E94">
      <w:pPr>
        <w:bidi/>
        <w:rPr>
          <w:rFonts w:asciiTheme="minorBidi" w:hAnsiTheme="minorBidi"/>
          <w:sz w:val="24"/>
          <w:szCs w:val="24"/>
          <w:rtl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جلسۀ رسیدگی محکمه در مورد </w:t>
      </w:r>
      <w:r w:rsidRPr="00991EE9">
        <w:rPr>
          <w:rFonts w:asciiTheme="minorBidi" w:hAnsiTheme="minorBidi"/>
          <w:sz w:val="24"/>
          <w:szCs w:val="24"/>
          <w:lang w:val="en-US"/>
        </w:rPr>
        <w:t>ECT</w:t>
      </w:r>
      <w:r w:rsidRPr="00991EE9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991EE9">
        <w:rPr>
          <w:rFonts w:asciiTheme="minorBidi" w:hAnsiTheme="minorBidi"/>
          <w:sz w:val="24"/>
          <w:szCs w:val="24"/>
          <w:rtl/>
        </w:rPr>
        <w:t xml:space="preserve">جلسه ای است که در آن ما تصمیم می گیریم که آیا شما باید </w:t>
      </w:r>
      <w:r w:rsidRPr="00991EE9">
        <w:rPr>
          <w:rFonts w:asciiTheme="minorBidi" w:hAnsiTheme="minorBidi"/>
          <w:b/>
          <w:bCs/>
          <w:color w:val="0097A0"/>
          <w:sz w:val="24"/>
          <w:szCs w:val="24"/>
          <w:lang w:val="en-US"/>
        </w:rPr>
        <w:t>ECT</w:t>
      </w:r>
      <w:r w:rsidRPr="00991EE9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 </w:t>
      </w:r>
      <w:r w:rsidR="0016031A" w:rsidRPr="00991EE9">
        <w:rPr>
          <w:rFonts w:asciiTheme="minorBidi" w:hAnsiTheme="minorBidi"/>
          <w:sz w:val="24"/>
          <w:szCs w:val="24"/>
          <w:rtl/>
        </w:rPr>
        <w:t>بگیرید</w:t>
      </w:r>
      <w:r w:rsidRPr="00991EE9">
        <w:rPr>
          <w:rFonts w:asciiTheme="minorBidi" w:hAnsiTheme="minorBidi"/>
          <w:sz w:val="24"/>
          <w:szCs w:val="24"/>
          <w:rtl/>
        </w:rPr>
        <w:t xml:space="preserve"> یا خیر.</w:t>
      </w:r>
    </w:p>
    <w:p w14:paraId="3482F4C1" w14:textId="705EA16F" w:rsidR="00951EF6" w:rsidRPr="00991EE9" w:rsidRDefault="00951EF6" w:rsidP="00951EF6">
      <w:pPr>
        <w:pStyle w:val="ListParagraph"/>
        <w:numPr>
          <w:ilvl w:val="0"/>
          <w:numId w:val="20"/>
        </w:numPr>
        <w:bidi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سه نفر از اعضای محکمه، گزارش تیم تداوی شما و هر گونه معلوماتی </w:t>
      </w:r>
      <w:r w:rsidR="0016031A" w:rsidRPr="00991EE9">
        <w:rPr>
          <w:rFonts w:asciiTheme="minorBidi" w:hAnsiTheme="minorBidi"/>
          <w:sz w:val="24"/>
          <w:szCs w:val="24"/>
          <w:rtl/>
        </w:rPr>
        <w:t xml:space="preserve">را </w:t>
      </w:r>
      <w:r w:rsidRPr="00991EE9">
        <w:rPr>
          <w:rFonts w:asciiTheme="minorBidi" w:hAnsiTheme="minorBidi"/>
          <w:sz w:val="24"/>
          <w:szCs w:val="24"/>
          <w:rtl/>
        </w:rPr>
        <w:t xml:space="preserve">که </w:t>
      </w:r>
      <w:r w:rsidR="00BC4A3A" w:rsidRPr="00991EE9">
        <w:rPr>
          <w:rFonts w:asciiTheme="minorBidi" w:hAnsiTheme="minorBidi"/>
          <w:sz w:val="24"/>
          <w:szCs w:val="24"/>
          <w:rtl/>
        </w:rPr>
        <w:t xml:space="preserve">شما </w:t>
      </w:r>
      <w:r w:rsidRPr="00991EE9">
        <w:rPr>
          <w:rFonts w:asciiTheme="minorBidi" w:hAnsiTheme="minorBidi"/>
          <w:sz w:val="24"/>
          <w:szCs w:val="24"/>
          <w:rtl/>
        </w:rPr>
        <w:t>ارائه می ده</w:t>
      </w:r>
      <w:r w:rsidR="00BC4A3A" w:rsidRPr="00991EE9">
        <w:rPr>
          <w:rFonts w:asciiTheme="minorBidi" w:hAnsiTheme="minorBidi"/>
          <w:sz w:val="24"/>
          <w:szCs w:val="24"/>
          <w:rtl/>
        </w:rPr>
        <w:t>ی</w:t>
      </w:r>
      <w:r w:rsidRPr="00991EE9">
        <w:rPr>
          <w:rFonts w:asciiTheme="minorBidi" w:hAnsiTheme="minorBidi"/>
          <w:sz w:val="24"/>
          <w:szCs w:val="24"/>
          <w:rtl/>
        </w:rPr>
        <w:t>د، می خوانند</w:t>
      </w:r>
    </w:p>
    <w:p w14:paraId="1EF460D0" w14:textId="46A8DC18" w:rsidR="00951EF6" w:rsidRPr="00991EE9" w:rsidRDefault="00951EF6" w:rsidP="00951EF6">
      <w:pPr>
        <w:pStyle w:val="ListParagraph"/>
        <w:numPr>
          <w:ilvl w:val="0"/>
          <w:numId w:val="20"/>
        </w:numPr>
        <w:bidi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ما با شما و تیم </w:t>
      </w:r>
      <w:r w:rsidR="00BC4A3A" w:rsidRPr="00991EE9">
        <w:rPr>
          <w:rFonts w:asciiTheme="minorBidi" w:hAnsiTheme="minorBidi"/>
          <w:sz w:val="24"/>
          <w:szCs w:val="24"/>
          <w:rtl/>
        </w:rPr>
        <w:t>معالج</w:t>
      </w:r>
      <w:r w:rsidRPr="00991EE9">
        <w:rPr>
          <w:rFonts w:asciiTheme="minorBidi" w:hAnsiTheme="minorBidi"/>
          <w:sz w:val="24"/>
          <w:szCs w:val="24"/>
          <w:rtl/>
        </w:rPr>
        <w:t xml:space="preserve"> شما بحث می کنیم.</w:t>
      </w:r>
      <w:r w:rsidRPr="00991EE9">
        <w:rPr>
          <w:rFonts w:asciiTheme="minorBidi" w:hAnsiTheme="minorBidi"/>
          <w:sz w:val="24"/>
          <w:szCs w:val="24"/>
        </w:rPr>
        <w:t xml:space="preserve"> </w:t>
      </w:r>
      <w:r w:rsidRPr="00991EE9">
        <w:rPr>
          <w:rFonts w:asciiTheme="minorBidi" w:hAnsiTheme="minorBidi"/>
          <w:sz w:val="24"/>
          <w:szCs w:val="24"/>
          <w:rtl/>
        </w:rPr>
        <w:t xml:space="preserve">ما درباره نظرات و ترجیحات شما از شما سوال می </w:t>
      </w:r>
      <w:r w:rsidR="0016031A" w:rsidRPr="00991EE9">
        <w:rPr>
          <w:rFonts w:asciiTheme="minorBidi" w:hAnsiTheme="minorBidi"/>
          <w:sz w:val="24"/>
          <w:szCs w:val="24"/>
          <w:rtl/>
        </w:rPr>
        <w:t>پرسیم</w:t>
      </w:r>
      <w:r w:rsidRPr="00991EE9">
        <w:rPr>
          <w:rFonts w:asciiTheme="minorBidi" w:hAnsiTheme="minorBidi"/>
          <w:sz w:val="24"/>
          <w:szCs w:val="24"/>
          <w:rtl/>
        </w:rPr>
        <w:t xml:space="preserve">. </w:t>
      </w:r>
    </w:p>
    <w:p w14:paraId="2032D718" w14:textId="53553E47" w:rsidR="00951EF6" w:rsidRPr="00991EE9" w:rsidRDefault="00951EF6" w:rsidP="00951EF6">
      <w:pPr>
        <w:pStyle w:val="ListParagraph"/>
        <w:numPr>
          <w:ilvl w:val="0"/>
          <w:numId w:val="20"/>
        </w:numPr>
        <w:bidi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ما تصمیم می گیریم که آیا شما </w:t>
      </w:r>
      <w:r w:rsidR="00BC4A3A" w:rsidRPr="00991EE9">
        <w:rPr>
          <w:rFonts w:asciiTheme="minorBidi" w:hAnsiTheme="minorBidi"/>
          <w:sz w:val="24"/>
          <w:szCs w:val="24"/>
          <w:rtl/>
        </w:rPr>
        <w:t xml:space="preserve">به </w:t>
      </w:r>
      <w:r w:rsidR="00BC4A3A" w:rsidRPr="00991EE9">
        <w:rPr>
          <w:rFonts w:asciiTheme="minorBidi" w:hAnsiTheme="minorBidi"/>
          <w:color w:val="000000"/>
          <w:sz w:val="24"/>
          <w:szCs w:val="24"/>
        </w:rPr>
        <w:t>ECT</w:t>
      </w:r>
      <w:r w:rsidR="00BC4A3A" w:rsidRPr="00991EE9">
        <w:rPr>
          <w:rFonts w:asciiTheme="minorBidi" w:hAnsiTheme="minorBidi"/>
          <w:sz w:val="24"/>
          <w:szCs w:val="24"/>
          <w:rtl/>
        </w:rPr>
        <w:t xml:space="preserve"> ضرورت دارید یا نه</w:t>
      </w:r>
    </w:p>
    <w:p w14:paraId="59726ACA" w14:textId="77777777" w:rsidR="00951EF6" w:rsidRPr="00991EE9" w:rsidRDefault="00951EF6" w:rsidP="00951EF6">
      <w:pPr>
        <w:pStyle w:val="ListParagraph"/>
        <w:numPr>
          <w:ilvl w:val="0"/>
          <w:numId w:val="20"/>
        </w:numPr>
        <w:bidi/>
        <w:rPr>
          <w:rFonts w:asciiTheme="minorBidi" w:hAnsiTheme="minorBidi"/>
          <w:sz w:val="24"/>
          <w:szCs w:val="24"/>
          <w:rtl/>
        </w:rPr>
      </w:pPr>
      <w:r w:rsidRPr="00991EE9">
        <w:rPr>
          <w:rFonts w:asciiTheme="minorBidi" w:hAnsiTheme="minorBidi"/>
          <w:sz w:val="24"/>
          <w:szCs w:val="24"/>
          <w:rtl/>
        </w:rPr>
        <w:t>ما تصمیم خود را به شما می گوییم</w:t>
      </w:r>
    </w:p>
    <w:p w14:paraId="600A1631" w14:textId="66FD1596" w:rsidR="00951EF6" w:rsidRPr="00991EE9" w:rsidRDefault="00BC4A3A" w:rsidP="00951EF6">
      <w:pPr>
        <w:pStyle w:val="Default"/>
        <w:bidi/>
        <w:rPr>
          <w:rFonts w:asciiTheme="minorBidi" w:hAnsiTheme="minorBidi" w:cstheme="minorBidi"/>
          <w:rtl/>
        </w:rPr>
      </w:pPr>
      <w:r w:rsidRPr="00991EE9">
        <w:rPr>
          <w:rFonts w:asciiTheme="minorBidi" w:hAnsiTheme="minorBidi" w:cstheme="minorBidi"/>
          <w:rtl/>
        </w:rPr>
        <w:t xml:space="preserve">جلسۀ رسیدگی محکمه حدود یک ساعت </w:t>
      </w:r>
      <w:r w:rsidR="0016031A" w:rsidRPr="00991EE9">
        <w:rPr>
          <w:rFonts w:asciiTheme="minorBidi" w:hAnsiTheme="minorBidi" w:cstheme="minorBidi"/>
          <w:rtl/>
        </w:rPr>
        <w:t>را دربر خواهد گرفت.</w:t>
      </w:r>
      <w:r w:rsidRPr="00991EE9">
        <w:rPr>
          <w:rFonts w:asciiTheme="minorBidi" w:hAnsiTheme="minorBidi" w:cstheme="minorBidi"/>
        </w:rPr>
        <w:t xml:space="preserve"> </w:t>
      </w:r>
      <w:r w:rsidRPr="00991EE9">
        <w:rPr>
          <w:rFonts w:asciiTheme="minorBidi" w:hAnsiTheme="minorBidi" w:cstheme="minorBidi"/>
          <w:rtl/>
        </w:rPr>
        <w:t xml:space="preserve">این جلسات خصوصی و محرمانه </w:t>
      </w:r>
      <w:r w:rsidR="0016031A" w:rsidRPr="00991EE9">
        <w:rPr>
          <w:rFonts w:asciiTheme="minorBidi" w:hAnsiTheme="minorBidi" w:cstheme="minorBidi"/>
          <w:rtl/>
        </w:rPr>
        <w:t>است</w:t>
      </w:r>
      <w:r w:rsidRPr="00991EE9">
        <w:rPr>
          <w:rFonts w:asciiTheme="minorBidi" w:hAnsiTheme="minorBidi" w:cstheme="minorBidi"/>
        </w:rPr>
        <w:t>.</w:t>
      </w:r>
    </w:p>
    <w:p w14:paraId="2CE44599" w14:textId="4C4EC0AB" w:rsidR="00BC4A3A" w:rsidRPr="00991EE9" w:rsidRDefault="00BC4A3A" w:rsidP="00BC4A3A">
      <w:pPr>
        <w:pStyle w:val="Default"/>
        <w:bidi/>
        <w:rPr>
          <w:rFonts w:asciiTheme="minorBidi" w:hAnsiTheme="minorBidi" w:cstheme="minorBidi"/>
          <w:rtl/>
        </w:rPr>
      </w:pPr>
    </w:p>
    <w:p w14:paraId="7CE71654" w14:textId="34475FB7" w:rsidR="00BC4A3A" w:rsidRPr="00991EE9" w:rsidRDefault="00BC4A3A" w:rsidP="00BC4A3A">
      <w:pPr>
        <w:bidi/>
        <w:rPr>
          <w:rFonts w:asciiTheme="minorBidi" w:hAnsiTheme="minorBidi"/>
          <w:sz w:val="24"/>
          <w:szCs w:val="24"/>
          <w:rtl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3 نفر اعضای محکمه رسیدگی </w:t>
      </w:r>
      <w:r w:rsidR="0016031A" w:rsidRPr="00991EE9">
        <w:rPr>
          <w:rFonts w:asciiTheme="minorBidi" w:hAnsiTheme="minorBidi"/>
          <w:sz w:val="24"/>
          <w:szCs w:val="24"/>
          <w:rtl/>
        </w:rPr>
        <w:t>این افراد خواهند بود</w:t>
      </w:r>
      <w:r w:rsidRPr="00991EE9">
        <w:rPr>
          <w:rFonts w:asciiTheme="minorBidi" w:hAnsiTheme="minorBidi"/>
          <w:sz w:val="24"/>
          <w:szCs w:val="24"/>
        </w:rPr>
        <w:t>:</w:t>
      </w:r>
    </w:p>
    <w:p w14:paraId="4850856F" w14:textId="67D2F166" w:rsidR="00BC4A3A" w:rsidRPr="00991EE9" w:rsidRDefault="00BC4A3A" w:rsidP="00BC4A3A">
      <w:pPr>
        <w:pStyle w:val="ListParagraph"/>
        <w:numPr>
          <w:ilvl w:val="0"/>
          <w:numId w:val="21"/>
        </w:numPr>
        <w:bidi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>یک عضو قانون</w:t>
      </w:r>
      <w:r w:rsidR="00323547" w:rsidRPr="00991EE9">
        <w:rPr>
          <w:rFonts w:asciiTheme="minorBidi" w:hAnsiTheme="minorBidi"/>
          <w:sz w:val="24"/>
          <w:szCs w:val="24"/>
          <w:rtl/>
        </w:rPr>
        <w:t>دان</w:t>
      </w:r>
      <w:r w:rsidRPr="00991EE9">
        <w:rPr>
          <w:rFonts w:asciiTheme="minorBidi" w:hAnsiTheme="minorBidi"/>
          <w:sz w:val="24"/>
          <w:szCs w:val="24"/>
          <w:rtl/>
        </w:rPr>
        <w:t xml:space="preserve"> (وکیل)</w:t>
      </w:r>
    </w:p>
    <w:p w14:paraId="541BC2F9" w14:textId="2B37926A" w:rsidR="00BC4A3A" w:rsidRPr="00991EE9" w:rsidRDefault="00BC4A3A" w:rsidP="00BC4A3A">
      <w:pPr>
        <w:pStyle w:val="ListParagraph"/>
        <w:numPr>
          <w:ilvl w:val="0"/>
          <w:numId w:val="21"/>
        </w:numPr>
        <w:bidi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یک </w:t>
      </w:r>
      <w:bookmarkStart w:id="0" w:name="_Hlk11664218"/>
      <w:r w:rsidR="0016031A" w:rsidRPr="00991EE9">
        <w:rPr>
          <w:rFonts w:asciiTheme="minorBidi" w:hAnsiTheme="minorBidi"/>
          <w:sz w:val="24"/>
          <w:szCs w:val="24"/>
          <w:rtl/>
        </w:rPr>
        <w:t xml:space="preserve">داکتر </w:t>
      </w:r>
      <w:r w:rsidRPr="00991EE9">
        <w:rPr>
          <w:rFonts w:asciiTheme="minorBidi" w:hAnsiTheme="minorBidi"/>
          <w:sz w:val="24"/>
          <w:szCs w:val="24"/>
          <w:rtl/>
        </w:rPr>
        <w:t xml:space="preserve">متخصص روانی </w:t>
      </w:r>
      <w:bookmarkEnd w:id="0"/>
    </w:p>
    <w:p w14:paraId="4813A785" w14:textId="77777777" w:rsidR="00BC4A3A" w:rsidRPr="00991EE9" w:rsidRDefault="00BC4A3A" w:rsidP="007D5A21">
      <w:pPr>
        <w:pStyle w:val="ListParagraph"/>
        <w:numPr>
          <w:ilvl w:val="0"/>
          <w:numId w:val="21"/>
        </w:numPr>
        <w:bidi/>
        <w:spacing w:after="0"/>
        <w:rPr>
          <w:rFonts w:asciiTheme="minorBidi" w:hAnsiTheme="minorBidi"/>
          <w:sz w:val="24"/>
          <w:szCs w:val="24"/>
          <w:rtl/>
        </w:rPr>
      </w:pPr>
      <w:r w:rsidRPr="00991EE9">
        <w:rPr>
          <w:rFonts w:asciiTheme="minorBidi" w:hAnsiTheme="minorBidi"/>
          <w:sz w:val="24"/>
          <w:szCs w:val="24"/>
          <w:rtl/>
        </w:rPr>
        <w:t>یک عضوی از جامعه</w:t>
      </w:r>
    </w:p>
    <w:p w14:paraId="044241E8" w14:textId="77777777" w:rsidR="00BC4A3A" w:rsidRPr="00991EE9" w:rsidRDefault="00BC4A3A" w:rsidP="00BC4A3A">
      <w:pPr>
        <w:pStyle w:val="Default"/>
        <w:bidi/>
        <w:rPr>
          <w:rFonts w:asciiTheme="minorBidi" w:hAnsiTheme="minorBidi" w:cstheme="minorBidi"/>
          <w:color w:val="0070C0"/>
          <w:rtl/>
        </w:rPr>
      </w:pPr>
    </w:p>
    <w:p w14:paraId="4CA52E34" w14:textId="77777777" w:rsidR="00D77179" w:rsidRDefault="00D77179">
      <w:pPr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br w:type="page"/>
      </w:r>
    </w:p>
    <w:p w14:paraId="0351FF01" w14:textId="00BC235C" w:rsidR="00BC4A3A" w:rsidRPr="00991EE9" w:rsidRDefault="00BC4A3A" w:rsidP="00BC4A3A">
      <w:pPr>
        <w:bidi/>
        <w:rPr>
          <w:rFonts w:asciiTheme="minorBidi" w:hAnsiTheme="minorBidi"/>
          <w:color w:val="31849B" w:themeColor="accent5" w:themeShade="BF"/>
          <w:sz w:val="24"/>
          <w:szCs w:val="24"/>
          <w:rtl/>
        </w:rPr>
      </w:pPr>
      <w:r w:rsidRPr="00991EE9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lastRenderedPageBreak/>
        <w:t xml:space="preserve">محکمه چگونه تصمیم خواهد گرفت که من به </w:t>
      </w:r>
      <w:r w:rsidRPr="00991EE9">
        <w:rPr>
          <w:rFonts w:asciiTheme="minorBidi" w:hAnsiTheme="minorBidi"/>
          <w:b/>
          <w:bCs/>
          <w:color w:val="31849B" w:themeColor="accent5" w:themeShade="BF"/>
          <w:sz w:val="24"/>
          <w:szCs w:val="24"/>
          <w:lang w:val="en-US"/>
        </w:rPr>
        <w:t>ECT</w:t>
      </w:r>
      <w:r w:rsidRPr="00991EE9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  ضرورت دارم؟</w:t>
      </w:r>
    </w:p>
    <w:p w14:paraId="040E6074" w14:textId="79F9C6B9" w:rsidR="00922178" w:rsidRPr="00991EE9" w:rsidRDefault="000A1D85" w:rsidP="00BC4A3A">
      <w:pPr>
        <w:bidi/>
        <w:rPr>
          <w:rFonts w:asciiTheme="minorBidi" w:hAnsiTheme="minorBidi"/>
          <w:sz w:val="24"/>
          <w:szCs w:val="24"/>
          <w:rtl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بر اساس معیارهای </w:t>
      </w:r>
      <w:r w:rsidRPr="00991EE9">
        <w:rPr>
          <w:rFonts w:asciiTheme="minorBidi" w:hAnsiTheme="minorBidi"/>
          <w:sz w:val="24"/>
          <w:szCs w:val="24"/>
        </w:rPr>
        <w:t>Mental Health Act 2014</w:t>
      </w:r>
      <w:r w:rsidRPr="00991EE9">
        <w:rPr>
          <w:rFonts w:asciiTheme="minorBidi" w:hAnsiTheme="minorBidi"/>
          <w:sz w:val="24"/>
          <w:szCs w:val="24"/>
          <w:rtl/>
        </w:rPr>
        <w:t xml:space="preserve"> ما تصمیم می گیریم که آیا شما به </w:t>
      </w:r>
      <w:r w:rsidRPr="00991EE9">
        <w:rPr>
          <w:rFonts w:asciiTheme="minorBidi" w:hAnsiTheme="minorBidi"/>
          <w:sz w:val="24"/>
          <w:szCs w:val="24"/>
        </w:rPr>
        <w:t>ECT</w:t>
      </w:r>
      <w:r w:rsidRPr="00991EE9">
        <w:rPr>
          <w:rFonts w:asciiTheme="minorBidi" w:hAnsiTheme="minorBidi"/>
          <w:sz w:val="24"/>
          <w:szCs w:val="24"/>
          <w:rtl/>
        </w:rPr>
        <w:t xml:space="preserve"> </w:t>
      </w:r>
      <w:r w:rsidR="003316D2" w:rsidRPr="00991EE9">
        <w:rPr>
          <w:rFonts w:asciiTheme="minorBidi" w:hAnsiTheme="minorBidi"/>
          <w:sz w:val="24"/>
          <w:szCs w:val="24"/>
          <w:rtl/>
        </w:rPr>
        <w:t xml:space="preserve">ضرورت </w:t>
      </w:r>
      <w:r w:rsidR="00BC4A3A" w:rsidRPr="00991EE9">
        <w:rPr>
          <w:rFonts w:asciiTheme="minorBidi" w:hAnsiTheme="minorBidi"/>
          <w:sz w:val="24"/>
          <w:szCs w:val="24"/>
          <w:rtl/>
        </w:rPr>
        <w:t>دارید</w:t>
      </w:r>
      <w:r w:rsidRPr="00991EE9">
        <w:rPr>
          <w:rFonts w:asciiTheme="minorBidi" w:hAnsiTheme="minorBidi"/>
          <w:sz w:val="24"/>
          <w:szCs w:val="24"/>
          <w:rtl/>
        </w:rPr>
        <w:t xml:space="preserve"> یا نه</w:t>
      </w:r>
      <w:r w:rsidR="00BC4A3A" w:rsidRPr="00991EE9">
        <w:rPr>
          <w:rFonts w:asciiTheme="minorBidi" w:hAnsiTheme="minorBidi"/>
          <w:sz w:val="24"/>
          <w:szCs w:val="24"/>
        </w:rPr>
        <w:t>.</w:t>
      </w:r>
    </w:p>
    <w:p w14:paraId="244A8491" w14:textId="27A8E406" w:rsidR="000A1D85" w:rsidRPr="00991EE9" w:rsidRDefault="00BC4A3A" w:rsidP="00922178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991EE9">
        <w:rPr>
          <w:rFonts w:asciiTheme="minorBidi" w:hAnsiTheme="minorBidi"/>
          <w:b/>
          <w:bCs/>
          <w:sz w:val="24"/>
          <w:szCs w:val="24"/>
          <w:rtl/>
        </w:rPr>
        <w:t xml:space="preserve">اگر شما یک </w:t>
      </w:r>
      <w:r w:rsidR="000A1D85" w:rsidRPr="00991EE9">
        <w:rPr>
          <w:rFonts w:asciiTheme="minorBidi" w:hAnsiTheme="minorBidi"/>
          <w:b/>
          <w:bCs/>
          <w:sz w:val="24"/>
          <w:szCs w:val="24"/>
          <w:rtl/>
        </w:rPr>
        <w:t>مریض</w:t>
      </w:r>
      <w:r w:rsidRPr="00991EE9">
        <w:rPr>
          <w:rFonts w:asciiTheme="minorBidi" w:hAnsiTheme="minorBidi"/>
          <w:b/>
          <w:bCs/>
          <w:sz w:val="24"/>
          <w:szCs w:val="24"/>
          <w:rtl/>
        </w:rPr>
        <w:t xml:space="preserve"> اجباری بالای</w:t>
      </w:r>
      <w:r w:rsidR="003316D2" w:rsidRPr="00991EE9">
        <w:rPr>
          <w:rFonts w:asciiTheme="minorBidi" w:hAnsiTheme="minorBidi"/>
          <w:b/>
          <w:bCs/>
          <w:sz w:val="24"/>
          <w:szCs w:val="24"/>
          <w:rtl/>
        </w:rPr>
        <w:t xml:space="preserve"> سن</w:t>
      </w:r>
      <w:r w:rsidRPr="00991EE9">
        <w:rPr>
          <w:rFonts w:asciiTheme="minorBidi" w:hAnsiTheme="minorBidi"/>
          <w:b/>
          <w:bCs/>
          <w:sz w:val="24"/>
          <w:szCs w:val="24"/>
          <w:rtl/>
        </w:rPr>
        <w:t xml:space="preserve"> 18 سال هستید، </w:t>
      </w:r>
      <w:r w:rsidR="000A1D85" w:rsidRPr="00991EE9">
        <w:rPr>
          <w:rFonts w:asciiTheme="minorBidi" w:hAnsiTheme="minorBidi"/>
          <w:b/>
          <w:bCs/>
          <w:sz w:val="24"/>
          <w:szCs w:val="24"/>
          <w:rtl/>
        </w:rPr>
        <w:t xml:space="preserve">ما فقط در صورتی </w:t>
      </w:r>
      <w:r w:rsidRPr="00991EE9">
        <w:rPr>
          <w:rFonts w:asciiTheme="minorBidi" w:hAnsiTheme="minorBidi"/>
          <w:b/>
          <w:bCs/>
          <w:sz w:val="24"/>
          <w:szCs w:val="24"/>
          <w:rtl/>
        </w:rPr>
        <w:t>می توانیم</w:t>
      </w:r>
      <w:r w:rsidRPr="00991EE9">
        <w:rPr>
          <w:rFonts w:asciiTheme="minorBidi" w:hAnsiTheme="minorBidi"/>
          <w:b/>
          <w:bCs/>
          <w:sz w:val="24"/>
          <w:szCs w:val="24"/>
        </w:rPr>
        <w:t xml:space="preserve"> ECT </w:t>
      </w:r>
      <w:r w:rsidRPr="00991EE9">
        <w:rPr>
          <w:rFonts w:asciiTheme="minorBidi" w:hAnsiTheme="minorBidi"/>
          <w:b/>
          <w:bCs/>
          <w:sz w:val="24"/>
          <w:szCs w:val="24"/>
          <w:rtl/>
        </w:rPr>
        <w:t xml:space="preserve">را </w:t>
      </w:r>
      <w:r w:rsidR="000A1D85" w:rsidRPr="00991EE9">
        <w:rPr>
          <w:rFonts w:asciiTheme="minorBidi" w:hAnsiTheme="minorBidi"/>
          <w:b/>
          <w:bCs/>
          <w:sz w:val="24"/>
          <w:szCs w:val="24"/>
          <w:rtl/>
        </w:rPr>
        <w:t xml:space="preserve">تصویب کنیم که: </w:t>
      </w:r>
    </w:p>
    <w:p w14:paraId="3BE716AE" w14:textId="77777777" w:rsidR="000A1D85" w:rsidRPr="00991EE9" w:rsidRDefault="00BC4A3A" w:rsidP="000A1D85">
      <w:pPr>
        <w:pStyle w:val="ListParagraph"/>
        <w:numPr>
          <w:ilvl w:val="0"/>
          <w:numId w:val="22"/>
        </w:numPr>
        <w:bidi/>
        <w:rPr>
          <w:rFonts w:asciiTheme="minorBidi" w:hAnsiTheme="minorBidi"/>
          <w:color w:val="000000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شما نمی توانید رضایت آگاهانه </w:t>
      </w:r>
      <w:r w:rsidR="000A1D85" w:rsidRPr="00991EE9">
        <w:rPr>
          <w:rFonts w:asciiTheme="minorBidi" w:hAnsiTheme="minorBidi"/>
          <w:sz w:val="24"/>
          <w:szCs w:val="24"/>
          <w:rtl/>
        </w:rPr>
        <w:t xml:space="preserve">بدهید، </w:t>
      </w:r>
      <w:r w:rsidRPr="00991EE9">
        <w:rPr>
          <w:rFonts w:asciiTheme="minorBidi" w:hAnsiTheme="minorBidi"/>
          <w:sz w:val="24"/>
          <w:szCs w:val="24"/>
          <w:rtl/>
        </w:rPr>
        <w:t>و</w:t>
      </w:r>
    </w:p>
    <w:p w14:paraId="3B2287C2" w14:textId="1C4167FF" w:rsidR="00BC4A3A" w:rsidRPr="00991EE9" w:rsidRDefault="000A1D85" w:rsidP="000A1D85">
      <w:pPr>
        <w:pStyle w:val="ListParagraph"/>
        <w:numPr>
          <w:ilvl w:val="0"/>
          <w:numId w:val="22"/>
        </w:numPr>
        <w:bidi/>
        <w:rPr>
          <w:rFonts w:asciiTheme="minorBidi" w:hAnsiTheme="minorBidi"/>
          <w:color w:val="000000"/>
          <w:sz w:val="24"/>
          <w:szCs w:val="24"/>
          <w:rtl/>
        </w:rPr>
      </w:pPr>
      <w:r w:rsidRPr="00991EE9">
        <w:rPr>
          <w:rFonts w:asciiTheme="minorBidi" w:hAnsiTheme="minorBidi"/>
          <w:sz w:val="24"/>
          <w:szCs w:val="24"/>
          <w:rtl/>
        </w:rPr>
        <w:t>ه</w:t>
      </w:r>
      <w:r w:rsidR="00BC4A3A" w:rsidRPr="00991EE9">
        <w:rPr>
          <w:rFonts w:asciiTheme="minorBidi" w:hAnsiTheme="minorBidi"/>
          <w:sz w:val="24"/>
          <w:szCs w:val="24"/>
          <w:rtl/>
        </w:rPr>
        <w:t>یچ</w:t>
      </w:r>
      <w:r w:rsidRPr="00991EE9">
        <w:rPr>
          <w:rFonts w:asciiTheme="minorBidi" w:hAnsiTheme="minorBidi"/>
          <w:sz w:val="24"/>
          <w:szCs w:val="24"/>
          <w:rtl/>
        </w:rPr>
        <w:t xml:space="preserve"> راهی با محدودیت کمتر جهت تداوی شما </w:t>
      </w:r>
      <w:r w:rsidR="00BC4A3A" w:rsidRPr="00991EE9">
        <w:rPr>
          <w:rFonts w:asciiTheme="minorBidi" w:hAnsiTheme="minorBidi"/>
          <w:sz w:val="24"/>
          <w:szCs w:val="24"/>
          <w:rtl/>
        </w:rPr>
        <w:t>وجود ندارد</w:t>
      </w:r>
      <w:r w:rsidR="00BC4A3A" w:rsidRPr="00991EE9">
        <w:rPr>
          <w:rFonts w:asciiTheme="minorBidi" w:hAnsiTheme="minorBidi"/>
          <w:sz w:val="24"/>
          <w:szCs w:val="24"/>
        </w:rPr>
        <w:t>.</w:t>
      </w:r>
    </w:p>
    <w:p w14:paraId="545F8FE9" w14:textId="3B78B077" w:rsidR="00BC4A3A" w:rsidRPr="00991EE9" w:rsidRDefault="000A1D85" w:rsidP="000A1D85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991EE9">
        <w:rPr>
          <w:rFonts w:asciiTheme="minorBidi" w:hAnsiTheme="minorBidi"/>
          <w:b/>
          <w:bCs/>
          <w:sz w:val="24"/>
          <w:szCs w:val="24"/>
          <w:rtl/>
        </w:rPr>
        <w:t>اگر شما یک مریض اختیاری بالا</w:t>
      </w:r>
      <w:r w:rsidR="00767F6F" w:rsidRPr="00991EE9">
        <w:rPr>
          <w:rFonts w:asciiTheme="minorBidi" w:hAnsiTheme="minorBidi"/>
          <w:b/>
          <w:bCs/>
          <w:sz w:val="24"/>
          <w:szCs w:val="24"/>
          <w:rtl/>
        </w:rPr>
        <w:t xml:space="preserve">ی سن </w:t>
      </w:r>
      <w:r w:rsidRPr="00991EE9">
        <w:rPr>
          <w:rFonts w:asciiTheme="minorBidi" w:hAnsiTheme="minorBidi"/>
          <w:b/>
          <w:bCs/>
          <w:sz w:val="24"/>
          <w:szCs w:val="24"/>
          <w:rtl/>
        </w:rPr>
        <w:t>18 سال هستید، ما فقط در صورتی می توانیم</w:t>
      </w:r>
      <w:r w:rsidRPr="00991EE9">
        <w:rPr>
          <w:rFonts w:asciiTheme="minorBidi" w:hAnsiTheme="minorBidi"/>
          <w:b/>
          <w:bCs/>
          <w:sz w:val="24"/>
          <w:szCs w:val="24"/>
        </w:rPr>
        <w:t xml:space="preserve"> ECT </w:t>
      </w:r>
      <w:r w:rsidRPr="00991EE9">
        <w:rPr>
          <w:rFonts w:asciiTheme="minorBidi" w:hAnsiTheme="minorBidi"/>
          <w:b/>
          <w:bCs/>
          <w:sz w:val="24"/>
          <w:szCs w:val="24"/>
          <w:rtl/>
        </w:rPr>
        <w:t>را تصویب کنیم که:</w:t>
      </w:r>
    </w:p>
    <w:p w14:paraId="11CB8C1A" w14:textId="77777777" w:rsidR="000A1D85" w:rsidRPr="00991EE9" w:rsidRDefault="000A1D85" w:rsidP="000A1D85">
      <w:pPr>
        <w:pStyle w:val="ListParagraph"/>
        <w:numPr>
          <w:ilvl w:val="0"/>
          <w:numId w:val="22"/>
        </w:numPr>
        <w:bidi/>
        <w:rPr>
          <w:rFonts w:asciiTheme="minorBidi" w:hAnsiTheme="minorBidi"/>
          <w:color w:val="000000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>شما نمی توانید رضایت آگاهانه بدهید، و</w:t>
      </w:r>
    </w:p>
    <w:p w14:paraId="48CA6F14" w14:textId="55C3689D" w:rsidR="000A1D85" w:rsidRPr="00991EE9" w:rsidRDefault="000A1D85" w:rsidP="000A1D85">
      <w:pPr>
        <w:pStyle w:val="ListParagraph"/>
        <w:numPr>
          <w:ilvl w:val="0"/>
          <w:numId w:val="22"/>
        </w:numPr>
        <w:bidi/>
        <w:rPr>
          <w:rFonts w:asciiTheme="minorBidi" w:hAnsiTheme="minorBidi"/>
          <w:color w:val="000000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>هیچ راهی با محدودیت کمتر جهت تداوی شما وجود ندارد</w:t>
      </w:r>
    </w:p>
    <w:p w14:paraId="44913ED4" w14:textId="435E5005" w:rsidR="002643E6" w:rsidRPr="007D5A21" w:rsidRDefault="002643E6" w:rsidP="002643E6">
      <w:pPr>
        <w:pStyle w:val="ListParagraph"/>
        <w:numPr>
          <w:ilvl w:val="0"/>
          <w:numId w:val="22"/>
        </w:numPr>
        <w:bidi/>
        <w:rPr>
          <w:rFonts w:asciiTheme="minorBidi" w:hAnsiTheme="minorBidi"/>
          <w:color w:val="000000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شما یک </w:t>
      </w:r>
      <w:r w:rsidRPr="00991EE9">
        <w:rPr>
          <w:rFonts w:asciiTheme="minorBidi" w:hAnsiTheme="minorBidi"/>
          <w:color w:val="000000"/>
          <w:sz w:val="24"/>
          <w:szCs w:val="24"/>
        </w:rPr>
        <w:t xml:space="preserve">instructional directive </w:t>
      </w:r>
      <w:r w:rsidRPr="00991EE9">
        <w:rPr>
          <w:rFonts w:asciiTheme="minorBidi" w:hAnsiTheme="minorBidi"/>
          <w:color w:val="000000"/>
          <w:sz w:val="24"/>
          <w:szCs w:val="24"/>
          <w:rtl/>
        </w:rPr>
        <w:t xml:space="preserve"> در دادن </w:t>
      </w:r>
      <w:r w:rsidRPr="00991EE9">
        <w:rPr>
          <w:rFonts w:asciiTheme="minorBidi" w:hAnsiTheme="minorBidi"/>
          <w:sz w:val="24"/>
          <w:szCs w:val="24"/>
          <w:rtl/>
        </w:rPr>
        <w:t>رضایت آگاهانه به</w:t>
      </w:r>
      <w:r w:rsidRPr="00991EE9">
        <w:rPr>
          <w:rFonts w:asciiTheme="minorBidi" w:hAnsiTheme="minorBidi"/>
          <w:sz w:val="24"/>
          <w:szCs w:val="24"/>
        </w:rPr>
        <w:t xml:space="preserve"> ECT </w:t>
      </w:r>
      <w:r w:rsidRPr="00991EE9">
        <w:rPr>
          <w:rFonts w:asciiTheme="minorBidi" w:hAnsiTheme="minorBidi"/>
          <w:sz w:val="24"/>
          <w:szCs w:val="24"/>
          <w:rtl/>
        </w:rPr>
        <w:t xml:space="preserve"> دارید یا </w:t>
      </w:r>
      <w:r w:rsidRPr="00991EE9">
        <w:rPr>
          <w:rFonts w:asciiTheme="minorBidi" w:hAnsiTheme="minorBidi"/>
          <w:color w:val="000000"/>
          <w:sz w:val="24"/>
          <w:szCs w:val="24"/>
        </w:rPr>
        <w:t xml:space="preserve">medical treatment decision maker </w:t>
      </w:r>
      <w:r w:rsidRPr="00991EE9">
        <w:rPr>
          <w:rFonts w:asciiTheme="minorBidi" w:hAnsiTheme="minorBidi"/>
          <w:color w:val="000000"/>
          <w:sz w:val="24"/>
          <w:szCs w:val="24"/>
          <w:rtl/>
        </w:rPr>
        <w:t xml:space="preserve"> شما </w:t>
      </w:r>
      <w:r w:rsidRPr="00991EE9">
        <w:rPr>
          <w:rFonts w:asciiTheme="minorBidi" w:hAnsiTheme="minorBidi"/>
          <w:sz w:val="24"/>
          <w:szCs w:val="24"/>
          <w:rtl/>
        </w:rPr>
        <w:t>به طور کتبی به</w:t>
      </w:r>
      <w:r w:rsidRPr="00991EE9">
        <w:rPr>
          <w:rFonts w:asciiTheme="minorBidi" w:hAnsiTheme="minorBidi"/>
          <w:sz w:val="24"/>
          <w:szCs w:val="24"/>
        </w:rPr>
        <w:t xml:space="preserve"> ECT </w:t>
      </w:r>
      <w:r w:rsidRPr="00991EE9">
        <w:rPr>
          <w:rFonts w:asciiTheme="minorBidi" w:hAnsiTheme="minorBidi"/>
          <w:sz w:val="24"/>
          <w:szCs w:val="24"/>
          <w:rtl/>
        </w:rPr>
        <w:t>رضایت بدهد.</w:t>
      </w:r>
    </w:p>
    <w:p w14:paraId="1430ABAE" w14:textId="77777777" w:rsidR="007D5A21" w:rsidRPr="00991EE9" w:rsidRDefault="007D5A21" w:rsidP="007D5A21">
      <w:pPr>
        <w:pStyle w:val="ListParagraph"/>
        <w:bidi/>
        <w:rPr>
          <w:rFonts w:asciiTheme="minorBidi" w:hAnsiTheme="minorBidi"/>
          <w:color w:val="000000"/>
          <w:sz w:val="24"/>
          <w:szCs w:val="24"/>
        </w:rPr>
      </w:pPr>
    </w:p>
    <w:p w14:paraId="77DF2AD6" w14:textId="72AF97ED" w:rsidR="002643E6" w:rsidRPr="00991EE9" w:rsidRDefault="002643E6" w:rsidP="002643E6">
      <w:pPr>
        <w:bidi/>
        <w:ind w:left="360"/>
        <w:rPr>
          <w:rFonts w:asciiTheme="minorBidi" w:hAnsiTheme="minorBidi"/>
          <w:b/>
          <w:bCs/>
          <w:sz w:val="24"/>
          <w:szCs w:val="24"/>
          <w:rtl/>
        </w:rPr>
      </w:pPr>
      <w:r w:rsidRPr="00991EE9">
        <w:rPr>
          <w:rFonts w:asciiTheme="minorBidi" w:hAnsiTheme="minorBidi"/>
          <w:b/>
          <w:bCs/>
          <w:sz w:val="24"/>
          <w:szCs w:val="24"/>
          <w:rtl/>
        </w:rPr>
        <w:t>اگر شما یک مریض اجباری زیر</w:t>
      </w:r>
      <w:r w:rsidR="00767F6F" w:rsidRPr="00991EE9">
        <w:rPr>
          <w:rFonts w:asciiTheme="minorBidi" w:hAnsiTheme="minorBidi"/>
          <w:b/>
          <w:bCs/>
          <w:sz w:val="24"/>
          <w:szCs w:val="24"/>
          <w:rtl/>
        </w:rPr>
        <w:t xml:space="preserve"> سن</w:t>
      </w:r>
      <w:r w:rsidRPr="00991EE9">
        <w:rPr>
          <w:rFonts w:asciiTheme="minorBidi" w:hAnsiTheme="minorBidi"/>
          <w:b/>
          <w:bCs/>
          <w:sz w:val="24"/>
          <w:szCs w:val="24"/>
          <w:rtl/>
        </w:rPr>
        <w:t xml:space="preserve"> 18 سال هستید، ما فقط در صورتی می توانیم</w:t>
      </w:r>
      <w:r w:rsidRPr="00991EE9">
        <w:rPr>
          <w:rFonts w:asciiTheme="minorBidi" w:hAnsiTheme="minorBidi"/>
          <w:b/>
          <w:bCs/>
          <w:sz w:val="24"/>
          <w:szCs w:val="24"/>
        </w:rPr>
        <w:t xml:space="preserve"> ECT </w:t>
      </w:r>
      <w:r w:rsidRPr="00991EE9">
        <w:rPr>
          <w:rFonts w:asciiTheme="minorBidi" w:hAnsiTheme="minorBidi"/>
          <w:b/>
          <w:bCs/>
          <w:sz w:val="24"/>
          <w:szCs w:val="24"/>
          <w:rtl/>
        </w:rPr>
        <w:t>را تصویب کنیم که:</w:t>
      </w:r>
    </w:p>
    <w:p w14:paraId="127FAD28" w14:textId="274BF1B8" w:rsidR="002643E6" w:rsidRPr="00991EE9" w:rsidRDefault="002643E6" w:rsidP="002643E6">
      <w:pPr>
        <w:pStyle w:val="ListParagraph"/>
        <w:numPr>
          <w:ilvl w:val="0"/>
          <w:numId w:val="23"/>
        </w:numPr>
        <w:bidi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شما به طور کتبی رضایت آگاهانه داده اید </w:t>
      </w:r>
      <w:r w:rsidR="00095296">
        <w:rPr>
          <w:rFonts w:asciiTheme="minorBidi" w:hAnsiTheme="minorBidi" w:hint="cs"/>
          <w:sz w:val="24"/>
          <w:szCs w:val="24"/>
          <w:rtl/>
        </w:rPr>
        <w:t>یا</w:t>
      </w:r>
    </w:p>
    <w:p w14:paraId="793EA570" w14:textId="77777777" w:rsidR="002643E6" w:rsidRPr="00991EE9" w:rsidRDefault="002643E6" w:rsidP="002643E6">
      <w:pPr>
        <w:pStyle w:val="ListParagraph"/>
        <w:numPr>
          <w:ilvl w:val="0"/>
          <w:numId w:val="23"/>
        </w:numPr>
        <w:bidi/>
        <w:rPr>
          <w:rFonts w:asciiTheme="minorBidi" w:hAnsiTheme="minorBidi"/>
          <w:color w:val="000000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>شما نمی توانید رضایت آگاهانه بدهید، و</w:t>
      </w:r>
    </w:p>
    <w:p w14:paraId="2466079C" w14:textId="2784F710" w:rsidR="002643E6" w:rsidRPr="00991EE9" w:rsidRDefault="002643E6" w:rsidP="002643E6">
      <w:pPr>
        <w:pStyle w:val="ListParagraph"/>
        <w:numPr>
          <w:ilvl w:val="0"/>
          <w:numId w:val="23"/>
        </w:numPr>
        <w:bidi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>هیچ راهی با محدودیت کمتر جهت تداوی شما وجود ندارد</w:t>
      </w:r>
    </w:p>
    <w:p w14:paraId="53B26E57" w14:textId="6A0E0B9A" w:rsidR="00922178" w:rsidRPr="00991EE9" w:rsidRDefault="00922178" w:rsidP="00922178">
      <w:pPr>
        <w:bidi/>
        <w:ind w:left="360"/>
        <w:rPr>
          <w:rFonts w:asciiTheme="minorBidi" w:hAnsiTheme="minorBidi"/>
          <w:b/>
          <w:bCs/>
          <w:sz w:val="24"/>
          <w:szCs w:val="24"/>
          <w:rtl/>
        </w:rPr>
      </w:pPr>
      <w:r w:rsidRPr="00991EE9">
        <w:rPr>
          <w:rFonts w:asciiTheme="minorBidi" w:hAnsiTheme="minorBidi"/>
          <w:b/>
          <w:bCs/>
          <w:sz w:val="24"/>
          <w:szCs w:val="24"/>
          <w:rtl/>
        </w:rPr>
        <w:t>اگر شما یک مریض اختیاری زیر 18 سال هستید، ما فقط در صورتی می توانیم</w:t>
      </w:r>
      <w:r w:rsidRPr="00991EE9">
        <w:rPr>
          <w:rFonts w:asciiTheme="minorBidi" w:hAnsiTheme="minorBidi"/>
          <w:b/>
          <w:bCs/>
          <w:sz w:val="24"/>
          <w:szCs w:val="24"/>
        </w:rPr>
        <w:t xml:space="preserve"> ECT </w:t>
      </w:r>
      <w:r w:rsidRPr="00991EE9">
        <w:rPr>
          <w:rFonts w:asciiTheme="minorBidi" w:hAnsiTheme="minorBidi"/>
          <w:b/>
          <w:bCs/>
          <w:sz w:val="24"/>
          <w:szCs w:val="24"/>
          <w:rtl/>
        </w:rPr>
        <w:t>را تصویب کنیم که:</w:t>
      </w:r>
    </w:p>
    <w:p w14:paraId="7F3FEDF9" w14:textId="5E65EDCC" w:rsidR="00922178" w:rsidRPr="00991EE9" w:rsidRDefault="00922178" w:rsidP="00922178">
      <w:pPr>
        <w:pStyle w:val="ListParagraph"/>
        <w:numPr>
          <w:ilvl w:val="0"/>
          <w:numId w:val="23"/>
        </w:numPr>
        <w:bidi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شما به طور کتبی رضایت آگاهانه داده اید </w:t>
      </w:r>
      <w:r w:rsidR="00095296">
        <w:rPr>
          <w:rFonts w:asciiTheme="minorBidi" w:hAnsiTheme="minorBidi" w:hint="cs"/>
          <w:sz w:val="24"/>
          <w:szCs w:val="24"/>
          <w:rtl/>
        </w:rPr>
        <w:t>یا</w:t>
      </w:r>
    </w:p>
    <w:p w14:paraId="529958A6" w14:textId="5CB527CA" w:rsidR="00922178" w:rsidRPr="00991EE9" w:rsidRDefault="00922178" w:rsidP="000844AA">
      <w:pPr>
        <w:pStyle w:val="ListParagraph"/>
        <w:numPr>
          <w:ilvl w:val="0"/>
          <w:numId w:val="23"/>
        </w:numPr>
        <w:bidi/>
        <w:rPr>
          <w:rFonts w:asciiTheme="minorBidi" w:hAnsiTheme="minorBidi"/>
          <w:color w:val="000000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شما نمی توانید رضایت آگاهانه بدهید اما فردی که دارای اختیارات قانونی </w:t>
      </w:r>
      <w:r w:rsidR="000844AA">
        <w:rPr>
          <w:rFonts w:asciiTheme="minorBidi" w:hAnsiTheme="minorBidi" w:hint="cs"/>
          <w:sz w:val="24"/>
          <w:szCs w:val="24"/>
          <w:rtl/>
        </w:rPr>
        <w:t>برای</w:t>
      </w:r>
      <w:r w:rsidR="00767F6F" w:rsidRPr="00991EE9">
        <w:rPr>
          <w:rFonts w:asciiTheme="minorBidi" w:hAnsiTheme="minorBidi"/>
          <w:sz w:val="24"/>
          <w:szCs w:val="24"/>
          <w:rtl/>
        </w:rPr>
        <w:t xml:space="preserve"> </w:t>
      </w:r>
      <w:r w:rsidRPr="00991EE9">
        <w:rPr>
          <w:rFonts w:asciiTheme="minorBidi" w:hAnsiTheme="minorBidi"/>
          <w:sz w:val="24"/>
          <w:szCs w:val="24"/>
          <w:rtl/>
        </w:rPr>
        <w:t xml:space="preserve">رضایت </w:t>
      </w:r>
      <w:r w:rsidR="000844AA">
        <w:rPr>
          <w:rFonts w:asciiTheme="minorBidi" w:hAnsiTheme="minorBidi" w:hint="cs"/>
          <w:sz w:val="24"/>
          <w:szCs w:val="24"/>
          <w:rtl/>
        </w:rPr>
        <w:t>دادن می باشد</w:t>
      </w:r>
      <w:r w:rsidRPr="00991EE9">
        <w:rPr>
          <w:rFonts w:asciiTheme="minorBidi" w:hAnsiTheme="minorBidi"/>
          <w:sz w:val="24"/>
          <w:szCs w:val="24"/>
          <w:rtl/>
        </w:rPr>
        <w:t>، رضایت آگاهانه کتبی داده است، و</w:t>
      </w:r>
    </w:p>
    <w:p w14:paraId="1653D3AE" w14:textId="7B0C1C3A" w:rsidR="00127CEF" w:rsidRPr="00991EE9" w:rsidRDefault="00922178" w:rsidP="00767F6F">
      <w:pPr>
        <w:pStyle w:val="ListParagraph"/>
        <w:numPr>
          <w:ilvl w:val="0"/>
          <w:numId w:val="23"/>
        </w:numPr>
        <w:bidi/>
        <w:spacing w:after="240"/>
        <w:rPr>
          <w:rFonts w:asciiTheme="minorBidi" w:hAnsiTheme="minorBidi"/>
          <w:sz w:val="24"/>
          <w:szCs w:val="24"/>
          <w:rtl/>
        </w:rPr>
      </w:pPr>
      <w:r w:rsidRPr="00991EE9">
        <w:rPr>
          <w:rFonts w:asciiTheme="minorBidi" w:hAnsiTheme="minorBidi"/>
          <w:sz w:val="24"/>
          <w:szCs w:val="24"/>
          <w:rtl/>
        </w:rPr>
        <w:t>هیچ راهی با محدودیت کمتر جهت تداوی شما وجود ندارد</w:t>
      </w:r>
    </w:p>
    <w:p w14:paraId="2A1B6E5C" w14:textId="77777777" w:rsidR="00127CEF" w:rsidRPr="00991EE9" w:rsidRDefault="00127CEF" w:rsidP="00127CEF">
      <w:pPr>
        <w:bidi/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 w:rsidRPr="00991EE9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محکمه دقیقا چه تصمیم خواهد گرفت؟</w:t>
      </w:r>
    </w:p>
    <w:p w14:paraId="6AE44D01" w14:textId="77777777" w:rsidR="00127CEF" w:rsidRPr="00991EE9" w:rsidRDefault="00127CEF" w:rsidP="00922178">
      <w:pPr>
        <w:bidi/>
        <w:rPr>
          <w:rFonts w:asciiTheme="minorBidi" w:hAnsiTheme="minorBidi"/>
          <w:sz w:val="24"/>
          <w:szCs w:val="24"/>
          <w:rtl/>
        </w:rPr>
      </w:pPr>
      <w:r w:rsidRPr="00991EE9">
        <w:rPr>
          <w:rFonts w:asciiTheme="minorBidi" w:hAnsiTheme="minorBidi"/>
          <w:sz w:val="24"/>
          <w:szCs w:val="24"/>
          <w:rtl/>
        </w:rPr>
        <w:t>اگر معیارها برآورده شوند، محکمه حکم خواهد کرد که شما باید</w:t>
      </w:r>
      <w:r w:rsidRPr="00991EE9">
        <w:rPr>
          <w:rFonts w:asciiTheme="minorBidi" w:hAnsiTheme="minorBidi"/>
          <w:sz w:val="24"/>
          <w:szCs w:val="24"/>
        </w:rPr>
        <w:t xml:space="preserve"> ECT </w:t>
      </w:r>
      <w:r w:rsidRPr="00991EE9">
        <w:rPr>
          <w:rFonts w:asciiTheme="minorBidi" w:hAnsiTheme="minorBidi"/>
          <w:sz w:val="24"/>
          <w:szCs w:val="24"/>
          <w:rtl/>
        </w:rPr>
        <w:t>داشته باشید و تصمیم خواهد گرفت که</w:t>
      </w:r>
      <w:r w:rsidRPr="00991EE9">
        <w:rPr>
          <w:rFonts w:asciiTheme="minorBidi" w:hAnsiTheme="minorBidi"/>
          <w:sz w:val="24"/>
          <w:szCs w:val="24"/>
        </w:rPr>
        <w:t>:</w:t>
      </w:r>
    </w:p>
    <w:p w14:paraId="1E6860F4" w14:textId="2B382636" w:rsidR="00127CEF" w:rsidRPr="00991EE9" w:rsidRDefault="00127CEF" w:rsidP="00127CEF">
      <w:pPr>
        <w:pStyle w:val="ListParagraph"/>
        <w:numPr>
          <w:ilvl w:val="0"/>
          <w:numId w:val="24"/>
        </w:numPr>
        <w:bidi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تا چه مدتی این حکم ادامه </w:t>
      </w:r>
      <w:r w:rsidR="00767F6F" w:rsidRPr="00991EE9">
        <w:rPr>
          <w:rFonts w:asciiTheme="minorBidi" w:hAnsiTheme="minorBidi" w:hint="cs"/>
          <w:sz w:val="24"/>
          <w:szCs w:val="24"/>
          <w:rtl/>
        </w:rPr>
        <w:t>یابد</w:t>
      </w:r>
      <w:r w:rsidRPr="00991EE9">
        <w:rPr>
          <w:rFonts w:asciiTheme="minorBidi" w:hAnsiTheme="minorBidi"/>
          <w:sz w:val="24"/>
          <w:szCs w:val="24"/>
          <w:rtl/>
        </w:rPr>
        <w:t xml:space="preserve"> (حداکثر تا 6 ماه) و</w:t>
      </w:r>
    </w:p>
    <w:p w14:paraId="0403BA4A" w14:textId="1BC9798D" w:rsidR="00922178" w:rsidRPr="00991EE9" w:rsidRDefault="00127CEF" w:rsidP="00127CEF">
      <w:pPr>
        <w:pStyle w:val="ListParagraph"/>
        <w:numPr>
          <w:ilvl w:val="0"/>
          <w:numId w:val="24"/>
        </w:numPr>
        <w:bidi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>چه تعداد تداوی ها را مورد تایید قرار خواهد داد (تا حداکثر 12 تداوی)</w:t>
      </w:r>
      <w:r w:rsidRPr="00991EE9">
        <w:rPr>
          <w:rFonts w:asciiTheme="minorBidi" w:hAnsiTheme="minorBidi"/>
          <w:sz w:val="24"/>
          <w:szCs w:val="24"/>
        </w:rPr>
        <w:t>.</w:t>
      </w:r>
    </w:p>
    <w:p w14:paraId="1B48CFFF" w14:textId="3E108FD5" w:rsidR="00127CEF" w:rsidRPr="00991EE9" w:rsidRDefault="00127CEF" w:rsidP="00EB7134">
      <w:pPr>
        <w:bidi/>
        <w:rPr>
          <w:rFonts w:asciiTheme="minorBidi" w:hAnsiTheme="minorBidi"/>
          <w:sz w:val="24"/>
          <w:szCs w:val="24"/>
          <w:rtl/>
        </w:rPr>
      </w:pPr>
      <w:r w:rsidRPr="00991EE9">
        <w:rPr>
          <w:rFonts w:asciiTheme="minorBidi" w:hAnsiTheme="minorBidi"/>
          <w:sz w:val="24"/>
          <w:szCs w:val="24"/>
          <w:rtl/>
        </w:rPr>
        <w:t>اگر معیارها برآورده نشوند، محکمه درخواست داکتر متخصص روانی شما را جهت دادن</w:t>
      </w:r>
      <w:r w:rsidRPr="00991EE9">
        <w:rPr>
          <w:rFonts w:asciiTheme="minorBidi" w:hAnsiTheme="minorBidi"/>
          <w:sz w:val="24"/>
          <w:szCs w:val="24"/>
        </w:rPr>
        <w:t xml:space="preserve"> ECT </w:t>
      </w:r>
      <w:r w:rsidRPr="00991EE9">
        <w:rPr>
          <w:rFonts w:asciiTheme="minorBidi" w:hAnsiTheme="minorBidi"/>
          <w:sz w:val="24"/>
          <w:szCs w:val="24"/>
          <w:rtl/>
        </w:rPr>
        <w:t xml:space="preserve">به شما رد خواهد </w:t>
      </w:r>
      <w:r w:rsidR="00EB7134" w:rsidRPr="00991EE9">
        <w:rPr>
          <w:rFonts w:asciiTheme="minorBidi" w:hAnsiTheme="minorBidi" w:hint="cs"/>
          <w:sz w:val="24"/>
          <w:szCs w:val="24"/>
          <w:rtl/>
        </w:rPr>
        <w:t>ک</w:t>
      </w:r>
      <w:r w:rsidR="00EB7134">
        <w:rPr>
          <w:rFonts w:asciiTheme="minorBidi" w:hAnsiTheme="minorBidi" w:hint="cs"/>
          <w:sz w:val="24"/>
          <w:szCs w:val="24"/>
          <w:rtl/>
        </w:rPr>
        <w:t>ر</w:t>
      </w:r>
      <w:r w:rsidR="00EB7134" w:rsidRPr="00991EE9">
        <w:rPr>
          <w:rFonts w:asciiTheme="minorBidi" w:hAnsiTheme="minorBidi" w:hint="cs"/>
          <w:sz w:val="24"/>
          <w:szCs w:val="24"/>
          <w:rtl/>
        </w:rPr>
        <w:t>د</w:t>
      </w:r>
      <w:r w:rsidRPr="00991EE9">
        <w:rPr>
          <w:rFonts w:asciiTheme="minorBidi" w:hAnsiTheme="minorBidi"/>
          <w:sz w:val="24"/>
          <w:szCs w:val="24"/>
        </w:rPr>
        <w:t>.</w:t>
      </w:r>
    </w:p>
    <w:p w14:paraId="412419AD" w14:textId="77777777" w:rsidR="00127CEF" w:rsidRPr="00991EE9" w:rsidRDefault="00127CEF" w:rsidP="00127CEF">
      <w:pPr>
        <w:bidi/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 w:rsidRPr="00991EE9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چرا باید به جلسۀ محکمه بروم؟</w:t>
      </w:r>
    </w:p>
    <w:p w14:paraId="20F9E49B" w14:textId="4B6C9F24" w:rsidR="00127CEF" w:rsidRPr="00991EE9" w:rsidRDefault="00397677" w:rsidP="00127CEF">
      <w:pPr>
        <w:bidi/>
        <w:rPr>
          <w:rFonts w:asciiTheme="minorBidi" w:hAnsiTheme="minorBidi"/>
          <w:sz w:val="24"/>
          <w:szCs w:val="24"/>
          <w:rtl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مهم است که به این </w:t>
      </w:r>
      <w:r w:rsidR="00127CEF" w:rsidRPr="00991EE9">
        <w:rPr>
          <w:rFonts w:asciiTheme="minorBidi" w:hAnsiTheme="minorBidi"/>
          <w:sz w:val="24"/>
          <w:szCs w:val="24"/>
          <w:rtl/>
        </w:rPr>
        <w:t xml:space="preserve">جلسۀ رسیدگی </w:t>
      </w:r>
      <w:r w:rsidRPr="00991EE9">
        <w:rPr>
          <w:rFonts w:asciiTheme="minorBidi" w:hAnsiTheme="minorBidi"/>
          <w:sz w:val="24"/>
          <w:szCs w:val="24"/>
          <w:rtl/>
        </w:rPr>
        <w:t>بروید ونظرات</w:t>
      </w:r>
      <w:r w:rsidR="00127CEF" w:rsidRPr="00991EE9">
        <w:rPr>
          <w:rFonts w:asciiTheme="minorBidi" w:hAnsiTheme="minorBidi"/>
          <w:sz w:val="24"/>
          <w:szCs w:val="24"/>
          <w:rtl/>
        </w:rPr>
        <w:t xml:space="preserve"> خود را </w:t>
      </w:r>
      <w:r w:rsidRPr="00991EE9">
        <w:rPr>
          <w:rFonts w:asciiTheme="minorBidi" w:hAnsiTheme="minorBidi"/>
          <w:sz w:val="24"/>
          <w:szCs w:val="24"/>
          <w:rtl/>
        </w:rPr>
        <w:t xml:space="preserve">در مورد </w:t>
      </w:r>
      <w:r w:rsidRPr="00991EE9">
        <w:rPr>
          <w:rFonts w:asciiTheme="minorBidi" w:hAnsiTheme="minorBidi"/>
          <w:color w:val="000000"/>
          <w:sz w:val="24"/>
          <w:szCs w:val="24"/>
        </w:rPr>
        <w:t>ECT</w:t>
      </w:r>
      <w:r w:rsidRPr="00991EE9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="00127CEF" w:rsidRPr="00991EE9">
        <w:rPr>
          <w:rFonts w:asciiTheme="minorBidi" w:hAnsiTheme="minorBidi"/>
          <w:sz w:val="24"/>
          <w:szCs w:val="24"/>
          <w:rtl/>
        </w:rPr>
        <w:t>بگویید.</w:t>
      </w:r>
      <w:r w:rsidR="00127CEF" w:rsidRPr="00991EE9">
        <w:rPr>
          <w:rFonts w:asciiTheme="minorBidi" w:hAnsiTheme="minorBidi"/>
          <w:sz w:val="24"/>
          <w:szCs w:val="24"/>
        </w:rPr>
        <w:t xml:space="preserve"> </w:t>
      </w:r>
      <w:r w:rsidR="00127CEF" w:rsidRPr="00991EE9">
        <w:rPr>
          <w:rFonts w:asciiTheme="minorBidi" w:hAnsiTheme="minorBidi"/>
          <w:sz w:val="24"/>
          <w:szCs w:val="24"/>
          <w:rtl/>
        </w:rPr>
        <w:t>اگر در این جلسۀ رسیدگی شرکت نکنید ما باید بدون شما تصمیم بگیریم</w:t>
      </w:r>
      <w:r w:rsidR="00127CEF" w:rsidRPr="00991EE9">
        <w:rPr>
          <w:rFonts w:asciiTheme="minorBidi" w:hAnsiTheme="minorBidi"/>
          <w:sz w:val="24"/>
          <w:szCs w:val="24"/>
        </w:rPr>
        <w:t>.</w:t>
      </w:r>
    </w:p>
    <w:p w14:paraId="748DB63B" w14:textId="77777777" w:rsidR="00D77179" w:rsidRDefault="00D77179">
      <w:pPr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br w:type="page"/>
      </w:r>
    </w:p>
    <w:p w14:paraId="48B7DFD2" w14:textId="77EA5A0E" w:rsidR="00397677" w:rsidRPr="00991EE9" w:rsidRDefault="00397677" w:rsidP="00A1029C">
      <w:pPr>
        <w:bidi/>
        <w:rPr>
          <w:rFonts w:asciiTheme="minorBidi" w:hAnsiTheme="minorBidi"/>
          <w:sz w:val="24"/>
          <w:szCs w:val="24"/>
          <w:rtl/>
        </w:rPr>
      </w:pPr>
      <w:bookmarkStart w:id="1" w:name="_GoBack"/>
      <w:bookmarkEnd w:id="1"/>
      <w:r w:rsidRPr="00991EE9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lastRenderedPageBreak/>
        <w:t xml:space="preserve">چگونه برای </w:t>
      </w:r>
      <w:r w:rsidR="00A1029C" w:rsidRPr="00991EE9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رس</w:t>
      </w:r>
      <w:r w:rsidR="00A1029C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>ید</w:t>
      </w:r>
      <w:r w:rsidR="00A1029C" w:rsidRPr="00991EE9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گی </w:t>
      </w:r>
      <w:r w:rsidRPr="00991EE9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محکمه خود آماده شوید؟</w:t>
      </w:r>
      <w:r w:rsidRPr="00991EE9">
        <w:rPr>
          <w:rFonts w:asciiTheme="minorBidi" w:hAnsiTheme="minorBidi"/>
          <w:sz w:val="24"/>
          <w:szCs w:val="24"/>
        </w:rPr>
        <w:br/>
      </w:r>
      <w:r w:rsidRPr="00991EE9">
        <w:rPr>
          <w:rFonts w:asciiTheme="minorBidi" w:hAnsiTheme="minorBidi"/>
          <w:sz w:val="24"/>
          <w:szCs w:val="24"/>
        </w:rPr>
        <w:br/>
      </w:r>
      <w:r w:rsidRPr="00991EE9">
        <w:rPr>
          <w:rFonts w:asciiTheme="minorBidi" w:hAnsiTheme="minorBidi"/>
          <w:sz w:val="24"/>
          <w:szCs w:val="24"/>
          <w:rtl/>
        </w:rPr>
        <w:t xml:space="preserve">شما می توانید این </w:t>
      </w:r>
      <w:r w:rsidR="008274DB" w:rsidRPr="00991EE9">
        <w:rPr>
          <w:rFonts w:asciiTheme="minorBidi" w:hAnsiTheme="minorBidi" w:hint="cs"/>
          <w:sz w:val="24"/>
          <w:szCs w:val="24"/>
          <w:rtl/>
        </w:rPr>
        <w:t>چیزها</w:t>
      </w:r>
      <w:r w:rsidRPr="00991EE9">
        <w:rPr>
          <w:rFonts w:asciiTheme="minorBidi" w:hAnsiTheme="minorBidi"/>
          <w:sz w:val="24"/>
          <w:szCs w:val="24"/>
          <w:rtl/>
        </w:rPr>
        <w:t xml:space="preserve"> را برای آماده شدن انجام دهید</w:t>
      </w:r>
      <w:r w:rsidRPr="00991EE9">
        <w:rPr>
          <w:rFonts w:asciiTheme="minorBidi" w:hAnsiTheme="minorBidi"/>
          <w:sz w:val="24"/>
          <w:szCs w:val="24"/>
        </w:rPr>
        <w:t>:</w:t>
      </w:r>
    </w:p>
    <w:p w14:paraId="51125AD2" w14:textId="77777777" w:rsidR="00397677" w:rsidRPr="00991EE9" w:rsidRDefault="00397677" w:rsidP="00397677">
      <w:pPr>
        <w:pStyle w:val="ListParagraph"/>
        <w:numPr>
          <w:ilvl w:val="0"/>
          <w:numId w:val="25"/>
        </w:numPr>
        <w:bidi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>از کسی کمک بگیرید که شما را آماده کند</w:t>
      </w:r>
    </w:p>
    <w:p w14:paraId="48331AD5" w14:textId="74EC05AE" w:rsidR="00397677" w:rsidRPr="00991EE9" w:rsidRDefault="00397677" w:rsidP="00397677">
      <w:pPr>
        <w:pStyle w:val="ListParagraph"/>
        <w:numPr>
          <w:ilvl w:val="0"/>
          <w:numId w:val="25"/>
        </w:numPr>
        <w:bidi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>گزارش تيم معالج در مورد خود را بخوانيد</w:t>
      </w:r>
    </w:p>
    <w:p w14:paraId="6B993079" w14:textId="77777777" w:rsidR="00397677" w:rsidRPr="00991EE9" w:rsidRDefault="00397677" w:rsidP="00397677">
      <w:pPr>
        <w:pStyle w:val="ListParagraph"/>
        <w:numPr>
          <w:ilvl w:val="0"/>
          <w:numId w:val="25"/>
        </w:numPr>
        <w:bidi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>برنامه ریزی کنید که چه بگویید</w:t>
      </w:r>
    </w:p>
    <w:p w14:paraId="6EE57CA7" w14:textId="1A811E81" w:rsidR="00397677" w:rsidRPr="00991EE9" w:rsidRDefault="00397677" w:rsidP="00397677">
      <w:pPr>
        <w:pStyle w:val="ListParagraph"/>
        <w:numPr>
          <w:ilvl w:val="0"/>
          <w:numId w:val="25"/>
        </w:numPr>
        <w:bidi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</w:rPr>
        <w:t>advance statement</w:t>
      </w:r>
      <w:r w:rsidRPr="00991EE9">
        <w:rPr>
          <w:rFonts w:asciiTheme="minorBidi" w:hAnsiTheme="minorBidi"/>
          <w:sz w:val="24"/>
          <w:szCs w:val="24"/>
          <w:rtl/>
        </w:rPr>
        <w:t xml:space="preserve"> خود را، در صورتی که داشته باشید، با خود بیاورید</w:t>
      </w:r>
      <w:r w:rsidR="00EB7134">
        <w:rPr>
          <w:rFonts w:asciiTheme="minorBidi" w:hAnsiTheme="minorBidi" w:hint="cs"/>
          <w:sz w:val="24"/>
          <w:szCs w:val="24"/>
          <w:rtl/>
        </w:rPr>
        <w:t>.</w:t>
      </w:r>
    </w:p>
    <w:p w14:paraId="270618E9" w14:textId="22D0137F" w:rsidR="00397677" w:rsidRPr="00991EE9" w:rsidRDefault="00397677" w:rsidP="00397677">
      <w:pPr>
        <w:bidi/>
        <w:rPr>
          <w:rFonts w:asciiTheme="minorBidi" w:hAnsiTheme="minorBidi"/>
          <w:sz w:val="24"/>
          <w:szCs w:val="24"/>
          <w:rtl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تیم معالج شما به محکمه گزارش خواهد داد که چرا آنها فکر می کنند که شما ضرورت به </w:t>
      </w:r>
      <w:r w:rsidRPr="00991EE9">
        <w:rPr>
          <w:rFonts w:asciiTheme="minorBidi" w:hAnsiTheme="minorBidi"/>
          <w:sz w:val="24"/>
          <w:szCs w:val="24"/>
        </w:rPr>
        <w:t>ECT</w:t>
      </w:r>
      <w:r w:rsidRPr="00991EE9">
        <w:rPr>
          <w:rFonts w:asciiTheme="minorBidi" w:hAnsiTheme="minorBidi"/>
          <w:sz w:val="24"/>
          <w:szCs w:val="24"/>
          <w:rtl/>
        </w:rPr>
        <w:t xml:space="preserve"> دارید</w:t>
      </w:r>
      <w:r w:rsidRPr="00991EE9">
        <w:rPr>
          <w:rFonts w:asciiTheme="minorBidi" w:hAnsiTheme="minorBidi"/>
          <w:sz w:val="24"/>
          <w:szCs w:val="24"/>
        </w:rPr>
        <w:t>.</w:t>
      </w:r>
      <w:r w:rsidRPr="00991EE9">
        <w:rPr>
          <w:rFonts w:asciiTheme="minorBidi" w:hAnsiTheme="minorBidi"/>
          <w:sz w:val="24"/>
          <w:szCs w:val="24"/>
          <w:rtl/>
        </w:rPr>
        <w:t xml:space="preserve"> حداقل دو روز قبل از رسیدگی محکمه باید یک کاپی از این گزارش به شما داده شود.</w:t>
      </w:r>
      <w:r w:rsidRPr="00991EE9">
        <w:rPr>
          <w:rFonts w:asciiTheme="minorBidi" w:hAnsiTheme="minorBidi"/>
          <w:sz w:val="24"/>
          <w:szCs w:val="24"/>
        </w:rPr>
        <w:t xml:space="preserve"> </w:t>
      </w:r>
      <w:r w:rsidRPr="00991EE9">
        <w:rPr>
          <w:rFonts w:asciiTheme="minorBidi" w:hAnsiTheme="minorBidi"/>
          <w:sz w:val="24"/>
          <w:szCs w:val="24"/>
          <w:rtl/>
        </w:rPr>
        <w:t>اگر یک کاپی از آن را دریافت نکرده اید، از تیم معالج خود بخواهید</w:t>
      </w:r>
      <w:r w:rsidRPr="00991EE9">
        <w:rPr>
          <w:rFonts w:asciiTheme="minorBidi" w:hAnsiTheme="minorBidi"/>
          <w:sz w:val="24"/>
          <w:szCs w:val="24"/>
        </w:rPr>
        <w:t>.</w:t>
      </w:r>
      <w:r w:rsidRPr="00991EE9">
        <w:rPr>
          <w:rFonts w:asciiTheme="minorBidi" w:hAnsiTheme="minorBidi"/>
          <w:sz w:val="24"/>
          <w:szCs w:val="24"/>
          <w:rtl/>
        </w:rPr>
        <w:t xml:space="preserve"> </w:t>
      </w:r>
    </w:p>
    <w:p w14:paraId="2FF6597E" w14:textId="7EFE17EC" w:rsidR="00397677" w:rsidRPr="00991EE9" w:rsidRDefault="00397677" w:rsidP="00EB7134">
      <w:pPr>
        <w:bidi/>
        <w:rPr>
          <w:rFonts w:asciiTheme="minorBidi" w:hAnsiTheme="minorBidi"/>
          <w:sz w:val="24"/>
          <w:szCs w:val="24"/>
          <w:rtl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شما می توانید با نوشتن </w:t>
      </w:r>
      <w:r w:rsidR="008274DB" w:rsidRPr="00991EE9">
        <w:rPr>
          <w:rFonts w:asciiTheme="minorBidi" w:hAnsiTheme="minorBidi" w:hint="cs"/>
          <w:sz w:val="24"/>
          <w:szCs w:val="24"/>
          <w:rtl/>
        </w:rPr>
        <w:t xml:space="preserve">این چیزها در مورد </w:t>
      </w:r>
      <w:r w:rsidRPr="00991EE9">
        <w:rPr>
          <w:rFonts w:asciiTheme="minorBidi" w:hAnsiTheme="minorBidi"/>
          <w:sz w:val="24"/>
          <w:szCs w:val="24"/>
          <w:rtl/>
        </w:rPr>
        <w:t>آنچه که می خواهید در جلسه بگوئید برنامه ریزی کنید</w:t>
      </w:r>
      <w:r w:rsidRPr="00991EE9">
        <w:rPr>
          <w:rFonts w:asciiTheme="minorBidi" w:hAnsiTheme="minorBidi"/>
          <w:sz w:val="24"/>
          <w:szCs w:val="24"/>
        </w:rPr>
        <w:t>:</w:t>
      </w:r>
    </w:p>
    <w:p w14:paraId="60ADD83B" w14:textId="556A51F1" w:rsidR="00397677" w:rsidRPr="00991EE9" w:rsidRDefault="00397677" w:rsidP="00397677">
      <w:pPr>
        <w:pStyle w:val="ListParagraph"/>
        <w:numPr>
          <w:ilvl w:val="0"/>
          <w:numId w:val="26"/>
        </w:numPr>
        <w:bidi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در مورد </w:t>
      </w:r>
      <w:r w:rsidRPr="00991EE9">
        <w:rPr>
          <w:rFonts w:asciiTheme="minorBidi" w:hAnsiTheme="minorBidi"/>
          <w:sz w:val="24"/>
          <w:szCs w:val="24"/>
        </w:rPr>
        <w:t>ECT</w:t>
      </w:r>
      <w:r w:rsidRPr="00991EE9">
        <w:rPr>
          <w:rFonts w:asciiTheme="minorBidi" w:hAnsiTheme="minorBidi"/>
          <w:sz w:val="24"/>
          <w:szCs w:val="24"/>
          <w:rtl/>
        </w:rPr>
        <w:t xml:space="preserve"> </w:t>
      </w:r>
      <w:r w:rsidR="008274DB" w:rsidRPr="00991EE9">
        <w:rPr>
          <w:rFonts w:asciiTheme="minorBidi" w:hAnsiTheme="minorBidi"/>
          <w:sz w:val="24"/>
          <w:szCs w:val="24"/>
          <w:rtl/>
        </w:rPr>
        <w:t xml:space="preserve">چه </w:t>
      </w:r>
      <w:r w:rsidRPr="00991EE9">
        <w:rPr>
          <w:rFonts w:asciiTheme="minorBidi" w:hAnsiTheme="minorBidi"/>
          <w:sz w:val="24"/>
          <w:szCs w:val="24"/>
          <w:rtl/>
        </w:rPr>
        <w:t>می دانید</w:t>
      </w:r>
    </w:p>
    <w:p w14:paraId="084D399C" w14:textId="1B7978CC" w:rsidR="00397677" w:rsidRPr="00991EE9" w:rsidRDefault="008274DB" w:rsidP="00397677">
      <w:pPr>
        <w:pStyle w:val="ListParagraph"/>
        <w:numPr>
          <w:ilvl w:val="0"/>
          <w:numId w:val="26"/>
        </w:numPr>
        <w:bidi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 w:hint="cs"/>
          <w:sz w:val="24"/>
          <w:szCs w:val="24"/>
          <w:rtl/>
        </w:rPr>
        <w:t>آی</w:t>
      </w:r>
      <w:r w:rsidR="00D10100" w:rsidRPr="00991EE9">
        <w:rPr>
          <w:rFonts w:asciiTheme="minorBidi" w:hAnsiTheme="minorBidi"/>
          <w:sz w:val="24"/>
          <w:szCs w:val="24"/>
          <w:rtl/>
        </w:rPr>
        <w:t>ا</w:t>
      </w:r>
      <w:r w:rsidR="00397677" w:rsidRPr="00991EE9">
        <w:rPr>
          <w:rFonts w:asciiTheme="minorBidi" w:hAnsiTheme="minorBidi"/>
          <w:sz w:val="24"/>
          <w:szCs w:val="24"/>
          <w:rtl/>
        </w:rPr>
        <w:t xml:space="preserve"> </w:t>
      </w:r>
      <w:r w:rsidR="00397677" w:rsidRPr="00991EE9">
        <w:rPr>
          <w:rFonts w:asciiTheme="minorBidi" w:hAnsiTheme="minorBidi"/>
          <w:sz w:val="24"/>
          <w:szCs w:val="24"/>
        </w:rPr>
        <w:t>ECT</w:t>
      </w:r>
      <w:r w:rsidR="00397677" w:rsidRPr="00991EE9">
        <w:rPr>
          <w:rFonts w:asciiTheme="minorBidi" w:hAnsiTheme="minorBidi"/>
          <w:sz w:val="24"/>
          <w:szCs w:val="24"/>
          <w:rtl/>
        </w:rPr>
        <w:t xml:space="preserve"> می خواهید</w:t>
      </w:r>
      <w:r w:rsidRPr="00991EE9">
        <w:rPr>
          <w:rFonts w:asciiTheme="minorBidi" w:hAnsiTheme="minorBidi" w:hint="cs"/>
          <w:sz w:val="24"/>
          <w:szCs w:val="24"/>
          <w:rtl/>
        </w:rPr>
        <w:t xml:space="preserve"> و چرا</w:t>
      </w:r>
      <w:r w:rsidR="00397677" w:rsidRPr="00991EE9">
        <w:rPr>
          <w:rFonts w:asciiTheme="minorBidi" w:hAnsiTheme="minorBidi"/>
          <w:sz w:val="24"/>
          <w:szCs w:val="24"/>
          <w:rtl/>
        </w:rPr>
        <w:t xml:space="preserve"> </w:t>
      </w:r>
    </w:p>
    <w:p w14:paraId="639C062B" w14:textId="74E8C7C5" w:rsidR="00397677" w:rsidRPr="00991EE9" w:rsidRDefault="00D10100" w:rsidP="0036717C">
      <w:pPr>
        <w:pStyle w:val="ListParagraph"/>
        <w:numPr>
          <w:ilvl w:val="0"/>
          <w:numId w:val="26"/>
        </w:numPr>
        <w:bidi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>کدام تداوی دیگری را ترجیح می دهید</w:t>
      </w:r>
      <w:r w:rsidR="0036717C">
        <w:rPr>
          <w:rFonts w:asciiTheme="minorBidi" w:hAnsiTheme="minorBidi" w:hint="cs"/>
          <w:sz w:val="24"/>
          <w:szCs w:val="24"/>
          <w:rtl/>
        </w:rPr>
        <w:t xml:space="preserve"> و</w:t>
      </w:r>
      <w:r w:rsidR="0036717C" w:rsidRPr="00991EE9">
        <w:rPr>
          <w:rFonts w:asciiTheme="minorBidi" w:hAnsiTheme="minorBidi"/>
          <w:sz w:val="24"/>
          <w:szCs w:val="24"/>
          <w:rtl/>
        </w:rPr>
        <w:t xml:space="preserve"> </w:t>
      </w:r>
      <w:r w:rsidRPr="00991EE9">
        <w:rPr>
          <w:rFonts w:asciiTheme="minorBidi" w:hAnsiTheme="minorBidi"/>
          <w:sz w:val="24"/>
          <w:szCs w:val="24"/>
          <w:rtl/>
        </w:rPr>
        <w:t>چرا</w:t>
      </w:r>
    </w:p>
    <w:p w14:paraId="775AE5FB" w14:textId="6AD667C2" w:rsidR="00DD765B" w:rsidRPr="00991EE9" w:rsidRDefault="00397677" w:rsidP="00767F6F">
      <w:pPr>
        <w:pStyle w:val="ListParagraph"/>
        <w:numPr>
          <w:ilvl w:val="0"/>
          <w:numId w:val="26"/>
        </w:numPr>
        <w:bidi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</w:rPr>
        <w:t xml:space="preserve">کدام چیزی </w:t>
      </w:r>
      <w:r w:rsidR="00D10100" w:rsidRPr="00991EE9">
        <w:rPr>
          <w:rFonts w:asciiTheme="minorBidi" w:hAnsiTheme="minorBidi"/>
          <w:sz w:val="24"/>
          <w:szCs w:val="24"/>
          <w:rtl/>
        </w:rPr>
        <w:t xml:space="preserve">که فکر می کنید </w:t>
      </w:r>
      <w:r w:rsidRPr="00991EE9">
        <w:rPr>
          <w:rFonts w:asciiTheme="minorBidi" w:hAnsiTheme="minorBidi"/>
          <w:sz w:val="24"/>
          <w:szCs w:val="24"/>
          <w:rtl/>
        </w:rPr>
        <w:t>در گزارش اشتباه است</w:t>
      </w:r>
      <w:r w:rsidR="008274DB" w:rsidRPr="00991EE9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379746A1" w14:textId="417D6136" w:rsidR="00767F6F" w:rsidRPr="00991EE9" w:rsidRDefault="00767F6F" w:rsidP="00767F6F">
      <w:pPr>
        <w:pStyle w:val="ListParagraph"/>
        <w:bidi/>
        <w:rPr>
          <w:rFonts w:asciiTheme="minorBidi" w:hAnsiTheme="minorBidi"/>
          <w:sz w:val="24"/>
          <w:szCs w:val="24"/>
          <w:rtl/>
        </w:rPr>
      </w:pPr>
    </w:p>
    <w:p w14:paraId="7CAD5E29" w14:textId="77777777" w:rsidR="00D10100" w:rsidRPr="00991EE9" w:rsidRDefault="00D10100" w:rsidP="00D10100">
      <w:pPr>
        <w:bidi/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  <w:lang w:bidi="fa-IR"/>
        </w:rPr>
      </w:pPr>
      <w:r w:rsidRPr="00991EE9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  <w:lang w:bidi="fa-IR"/>
        </w:rPr>
        <w:t>کمک بگیرید</w:t>
      </w:r>
    </w:p>
    <w:p w14:paraId="22024448" w14:textId="77777777" w:rsidR="00D10100" w:rsidRPr="00991EE9" w:rsidRDefault="00D10100" w:rsidP="00D10100">
      <w:pPr>
        <w:bidi/>
        <w:spacing w:after="0"/>
        <w:rPr>
          <w:rFonts w:asciiTheme="minorBidi" w:hAnsiTheme="minorBidi"/>
          <w:b/>
          <w:bCs/>
          <w:sz w:val="24"/>
          <w:szCs w:val="24"/>
          <w:rtl/>
        </w:rPr>
      </w:pPr>
      <w:r w:rsidRPr="00991EE9">
        <w:rPr>
          <w:rFonts w:asciiTheme="minorBidi" w:hAnsiTheme="minorBidi"/>
          <w:b/>
          <w:bCs/>
          <w:sz w:val="24"/>
          <w:szCs w:val="24"/>
          <w:rtl/>
        </w:rPr>
        <w:t>برای معلومات بیشتر یا برای تماس با ما</w:t>
      </w:r>
    </w:p>
    <w:p w14:paraId="4C023B86" w14:textId="77777777" w:rsidR="00D10100" w:rsidRPr="00991EE9" w:rsidRDefault="00D10100" w:rsidP="00D10100">
      <w:pPr>
        <w:spacing w:after="0"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</w:rPr>
        <w:t>Mental Health Tribunal</w:t>
      </w:r>
    </w:p>
    <w:p w14:paraId="0CB25475" w14:textId="77777777" w:rsidR="00D10100" w:rsidRPr="00991EE9" w:rsidRDefault="00D10100" w:rsidP="00D10100">
      <w:pPr>
        <w:spacing w:after="0"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</w:rPr>
        <w:t>1800 242 703</w:t>
      </w:r>
    </w:p>
    <w:p w14:paraId="305EB8A3" w14:textId="77777777" w:rsidR="00D10100" w:rsidRPr="00991EE9" w:rsidRDefault="00D77179" w:rsidP="00D10100">
      <w:pPr>
        <w:spacing w:after="0"/>
        <w:rPr>
          <w:rStyle w:val="Hyperlink"/>
          <w:rFonts w:asciiTheme="minorBidi" w:hAnsiTheme="minorBidi"/>
          <w:sz w:val="24"/>
          <w:szCs w:val="24"/>
        </w:rPr>
      </w:pPr>
      <w:hyperlink r:id="rId9" w:history="1">
        <w:r w:rsidR="00D10100" w:rsidRPr="00991EE9">
          <w:rPr>
            <w:rStyle w:val="Hyperlink"/>
            <w:rFonts w:asciiTheme="minorBidi" w:hAnsiTheme="minorBidi"/>
            <w:sz w:val="24"/>
            <w:szCs w:val="24"/>
          </w:rPr>
          <w:t>mht@mht.vic.gov.au</w:t>
        </w:r>
      </w:hyperlink>
    </w:p>
    <w:p w14:paraId="3CDE1E88" w14:textId="77777777" w:rsidR="00D10100" w:rsidRPr="00991EE9" w:rsidRDefault="00D77179" w:rsidP="00D10100">
      <w:pPr>
        <w:bidi/>
        <w:jc w:val="right"/>
        <w:rPr>
          <w:rFonts w:asciiTheme="minorBidi" w:hAnsiTheme="minorBidi"/>
          <w:sz w:val="24"/>
          <w:szCs w:val="24"/>
          <w:rtl/>
          <w:lang w:bidi="fa-IR"/>
        </w:rPr>
      </w:pPr>
      <w:hyperlink r:id="rId10" w:history="1">
        <w:r w:rsidR="00D10100" w:rsidRPr="00991EE9">
          <w:rPr>
            <w:rFonts w:asciiTheme="minorBidi" w:hAnsiTheme="minorBidi"/>
            <w:sz w:val="24"/>
            <w:szCs w:val="24"/>
          </w:rPr>
          <w:t>www.mht.vic.gov.au</w:t>
        </w:r>
      </w:hyperlink>
    </w:p>
    <w:p w14:paraId="30460EAA" w14:textId="77777777" w:rsidR="00D10100" w:rsidRPr="00991EE9" w:rsidRDefault="00D10100" w:rsidP="00D10100">
      <w:pPr>
        <w:bidi/>
        <w:rPr>
          <w:rFonts w:asciiTheme="minorBidi" w:hAnsiTheme="minorBidi"/>
          <w:b/>
          <w:bCs/>
          <w:sz w:val="24"/>
          <w:szCs w:val="24"/>
          <w:rtl/>
          <w:lang w:val="en-US"/>
        </w:rPr>
      </w:pPr>
      <w:r w:rsidRPr="00991EE9">
        <w:rPr>
          <w:rFonts w:asciiTheme="minorBidi" w:hAnsiTheme="minorBidi"/>
          <w:b/>
          <w:bCs/>
          <w:sz w:val="24"/>
          <w:szCs w:val="24"/>
          <w:rtl/>
          <w:lang w:val="en-US"/>
        </w:rPr>
        <w:t>برای ترجمان</w:t>
      </w:r>
    </w:p>
    <w:p w14:paraId="0AAD5FA3" w14:textId="77777777" w:rsidR="00D10100" w:rsidRPr="00991EE9" w:rsidRDefault="00D10100" w:rsidP="00D10100">
      <w:pPr>
        <w:bidi/>
        <w:rPr>
          <w:rFonts w:asciiTheme="minorBidi" w:hAnsiTheme="minorBidi"/>
          <w:b/>
          <w:bCs/>
          <w:color w:val="92CDDC" w:themeColor="accent5" w:themeTint="99"/>
          <w:sz w:val="24"/>
          <w:szCs w:val="24"/>
          <w:rtl/>
          <w:lang w:val="en-US"/>
        </w:rPr>
      </w:pPr>
      <w:r w:rsidRPr="00991EE9">
        <w:rPr>
          <w:rFonts w:asciiTheme="minorBidi" w:hAnsiTheme="minorBidi"/>
          <w:noProof/>
          <w:color w:val="000000" w:themeColor="text1"/>
          <w:sz w:val="24"/>
          <w:szCs w:val="24"/>
          <w:lang w:eastAsia="en-AU"/>
        </w:rPr>
        <w:drawing>
          <wp:inline distT="0" distB="0" distL="0" distR="0" wp14:anchorId="79B75D97" wp14:editId="0A8E5F46">
            <wp:extent cx="523875" cy="476250"/>
            <wp:effectExtent l="0" t="0" r="9525" b="0"/>
            <wp:docPr id="1" name="Picture 1" descr="https://www.mht.vic.gov.au/wp-content/uploads/2014/06/logo_transl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ht.vic.gov.au/wp-content/uploads/2014/06/logo_translati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A9574" w14:textId="1B21B363" w:rsidR="00D10100" w:rsidRPr="00991EE9" w:rsidRDefault="00D10100" w:rsidP="00D10100">
      <w:pPr>
        <w:bidi/>
        <w:spacing w:after="0"/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  <w:rtl/>
          <w:lang w:val="en-US"/>
        </w:rPr>
        <w:t>با کمک ترجمان از طریق</w:t>
      </w:r>
      <w:r w:rsidRPr="00991EE9">
        <w:rPr>
          <w:rFonts w:asciiTheme="minorBidi" w:hAnsiTheme="minorBidi"/>
          <w:b/>
          <w:bCs/>
          <w:sz w:val="24"/>
          <w:szCs w:val="24"/>
          <w:rtl/>
          <w:lang w:val="en-US"/>
        </w:rPr>
        <w:t xml:space="preserve"> </w:t>
      </w:r>
      <w:r w:rsidRPr="00991EE9">
        <w:rPr>
          <w:rFonts w:asciiTheme="minorBidi" w:hAnsiTheme="minorBidi"/>
          <w:sz w:val="24"/>
          <w:szCs w:val="24"/>
        </w:rPr>
        <w:t xml:space="preserve">Translating and Interpreting Service (TIS National) </w:t>
      </w:r>
    </w:p>
    <w:p w14:paraId="3A84678C" w14:textId="76EB8C3E" w:rsidR="00D10100" w:rsidRPr="00991EE9" w:rsidRDefault="00D10100" w:rsidP="00D10100">
      <w:pPr>
        <w:bidi/>
        <w:spacing w:after="0"/>
        <w:rPr>
          <w:rFonts w:asciiTheme="minorBidi" w:hAnsiTheme="minorBidi"/>
          <w:sz w:val="24"/>
          <w:szCs w:val="24"/>
          <w:rtl/>
        </w:rPr>
      </w:pPr>
      <w:r w:rsidRPr="00991EE9">
        <w:rPr>
          <w:rFonts w:asciiTheme="minorBidi" w:hAnsiTheme="minorBidi"/>
          <w:sz w:val="24"/>
          <w:szCs w:val="24"/>
        </w:rPr>
        <w:t>131 450</w:t>
      </w:r>
      <w:r w:rsidRPr="00991EE9">
        <w:rPr>
          <w:rFonts w:asciiTheme="minorBidi" w:hAnsiTheme="minorBidi"/>
          <w:sz w:val="24"/>
          <w:szCs w:val="24"/>
          <w:rtl/>
        </w:rPr>
        <w:t xml:space="preserve"> </w:t>
      </w:r>
      <w:r w:rsidR="008274DB" w:rsidRPr="00991EE9">
        <w:rPr>
          <w:rFonts w:asciiTheme="minorBidi" w:hAnsiTheme="minorBidi"/>
          <w:sz w:val="24"/>
          <w:szCs w:val="24"/>
          <w:rtl/>
          <w:lang w:val="en-US"/>
        </w:rPr>
        <w:t xml:space="preserve">با ما </w:t>
      </w:r>
      <w:r w:rsidRPr="00991EE9">
        <w:rPr>
          <w:rFonts w:asciiTheme="minorBidi" w:hAnsiTheme="minorBidi"/>
          <w:sz w:val="24"/>
          <w:szCs w:val="24"/>
          <w:rtl/>
        </w:rPr>
        <w:t>تماس بگیرید.</w:t>
      </w:r>
    </w:p>
    <w:p w14:paraId="048528A0" w14:textId="77777777" w:rsidR="00D10100" w:rsidRPr="00991EE9" w:rsidRDefault="00D10100" w:rsidP="00D10100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14:paraId="03742F89" w14:textId="77777777" w:rsidR="00D10100" w:rsidRPr="00991EE9" w:rsidRDefault="00D10100" w:rsidP="00D10100">
      <w:pPr>
        <w:bidi/>
        <w:spacing w:after="0"/>
        <w:rPr>
          <w:rFonts w:asciiTheme="minorBidi" w:hAnsiTheme="minorBidi"/>
          <w:sz w:val="24"/>
          <w:szCs w:val="24"/>
          <w:rtl/>
        </w:rPr>
      </w:pPr>
      <w:r w:rsidRPr="00991EE9">
        <w:rPr>
          <w:rFonts w:asciiTheme="minorBidi" w:hAnsiTheme="minorBidi"/>
          <w:sz w:val="24"/>
          <w:szCs w:val="24"/>
          <w:rtl/>
        </w:rPr>
        <w:t>اگر بخواهید یک ترجمان را در جلسه با خود بیاورید به خدمات صحی خود بگویید.</w:t>
      </w:r>
      <w:r w:rsidRPr="00991EE9">
        <w:rPr>
          <w:rFonts w:asciiTheme="minorBidi" w:hAnsiTheme="minorBidi"/>
          <w:sz w:val="24"/>
          <w:szCs w:val="24"/>
        </w:rPr>
        <w:t xml:space="preserve"> </w:t>
      </w:r>
      <w:r w:rsidRPr="00991EE9">
        <w:rPr>
          <w:rFonts w:asciiTheme="minorBidi" w:hAnsiTheme="minorBidi"/>
          <w:sz w:val="24"/>
          <w:szCs w:val="24"/>
          <w:rtl/>
        </w:rPr>
        <w:t>ما برای آن پرداخت خواهیم کرد</w:t>
      </w:r>
      <w:r w:rsidRPr="00991EE9">
        <w:rPr>
          <w:rFonts w:asciiTheme="minorBidi" w:hAnsiTheme="minorBidi"/>
          <w:sz w:val="24"/>
          <w:szCs w:val="24"/>
        </w:rPr>
        <w:t>.</w:t>
      </w:r>
      <w:r w:rsidRPr="00991EE9">
        <w:rPr>
          <w:rFonts w:asciiTheme="minorBidi" w:hAnsiTheme="minorBidi"/>
          <w:sz w:val="24"/>
          <w:szCs w:val="24"/>
        </w:rPr>
        <w:br/>
      </w:r>
      <w:r w:rsidRPr="00991EE9">
        <w:rPr>
          <w:rFonts w:asciiTheme="minorBidi" w:hAnsiTheme="minorBidi"/>
          <w:sz w:val="24"/>
          <w:szCs w:val="24"/>
        </w:rPr>
        <w:br/>
      </w:r>
      <w:r w:rsidRPr="00991EE9">
        <w:rPr>
          <w:rFonts w:asciiTheme="minorBidi" w:hAnsiTheme="minorBidi"/>
          <w:b/>
          <w:bCs/>
          <w:sz w:val="24"/>
          <w:szCs w:val="24"/>
          <w:rtl/>
        </w:rPr>
        <w:t>برای یک وکیل</w:t>
      </w:r>
    </w:p>
    <w:p w14:paraId="1B505118" w14:textId="77777777" w:rsidR="00D10100" w:rsidRPr="00991EE9" w:rsidRDefault="00D10100" w:rsidP="00D10100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14:paraId="7343D3A4" w14:textId="77777777" w:rsidR="00D10100" w:rsidRPr="00991EE9" w:rsidRDefault="00D10100" w:rsidP="00D10100">
      <w:pPr>
        <w:spacing w:after="240"/>
        <w:rPr>
          <w:rFonts w:asciiTheme="minorBidi" w:hAnsiTheme="minorBidi"/>
          <w:b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</w:rPr>
        <w:t>Victoria Legal Aid</w:t>
      </w:r>
      <w:r w:rsidRPr="00991EE9">
        <w:rPr>
          <w:rFonts w:asciiTheme="minorBidi" w:hAnsiTheme="minorBidi"/>
          <w:sz w:val="24"/>
          <w:szCs w:val="24"/>
        </w:rPr>
        <w:br/>
        <w:t>1300 792 387</w:t>
      </w:r>
    </w:p>
    <w:p w14:paraId="0C1B3730" w14:textId="77777777" w:rsidR="00D10100" w:rsidRPr="00991EE9" w:rsidRDefault="00D10100" w:rsidP="00D10100">
      <w:pPr>
        <w:rPr>
          <w:rFonts w:asciiTheme="minorBidi" w:hAnsiTheme="minorBidi"/>
          <w:sz w:val="24"/>
          <w:szCs w:val="24"/>
        </w:rPr>
      </w:pPr>
      <w:r w:rsidRPr="00991EE9">
        <w:rPr>
          <w:rFonts w:asciiTheme="minorBidi" w:hAnsiTheme="minorBidi"/>
          <w:sz w:val="24"/>
          <w:szCs w:val="24"/>
        </w:rPr>
        <w:t xml:space="preserve">Mental Health Legal Centre </w:t>
      </w:r>
      <w:r w:rsidRPr="00991EE9">
        <w:rPr>
          <w:rFonts w:asciiTheme="minorBidi" w:hAnsiTheme="minorBidi"/>
          <w:sz w:val="24"/>
          <w:szCs w:val="24"/>
        </w:rPr>
        <w:br/>
        <w:t>(03) 9629 4422</w:t>
      </w:r>
    </w:p>
    <w:p w14:paraId="0B20E29D" w14:textId="77777777" w:rsidR="00D10100" w:rsidRPr="00991EE9" w:rsidRDefault="00D10100" w:rsidP="00D10100">
      <w:pPr>
        <w:bidi/>
        <w:spacing w:after="0"/>
        <w:rPr>
          <w:rFonts w:asciiTheme="minorBidi" w:hAnsiTheme="minorBidi"/>
          <w:b/>
          <w:bCs/>
          <w:sz w:val="24"/>
          <w:szCs w:val="24"/>
          <w:rtl/>
        </w:rPr>
      </w:pPr>
      <w:r w:rsidRPr="00991EE9">
        <w:rPr>
          <w:rFonts w:asciiTheme="minorBidi" w:hAnsiTheme="minorBidi"/>
          <w:b/>
          <w:bCs/>
          <w:sz w:val="24"/>
          <w:szCs w:val="24"/>
          <w:rtl/>
        </w:rPr>
        <w:lastRenderedPageBreak/>
        <w:t>برای کمک در صحبت کردن با تیم معالج خود</w:t>
      </w:r>
    </w:p>
    <w:p w14:paraId="07A26107" w14:textId="77777777" w:rsidR="00D10100" w:rsidRPr="00991EE9" w:rsidRDefault="00D10100" w:rsidP="00D10100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14:paraId="7B7101A9" w14:textId="77777777" w:rsidR="00D10100" w:rsidRPr="00991EE9" w:rsidRDefault="00D77179" w:rsidP="00D10100">
      <w:pPr>
        <w:rPr>
          <w:rFonts w:asciiTheme="minorBidi" w:hAnsiTheme="minorBidi"/>
          <w:sz w:val="24"/>
          <w:szCs w:val="24"/>
        </w:rPr>
      </w:pPr>
      <w:hyperlink r:id="rId12" w:history="1">
        <w:r w:rsidR="00D10100" w:rsidRPr="00991EE9">
          <w:rPr>
            <w:rFonts w:asciiTheme="minorBidi" w:hAnsiTheme="minorBidi"/>
            <w:sz w:val="24"/>
            <w:szCs w:val="24"/>
          </w:rPr>
          <w:t>Independent Mental Health Advocacy</w:t>
        </w:r>
      </w:hyperlink>
      <w:r w:rsidR="00D10100" w:rsidRPr="00991EE9">
        <w:rPr>
          <w:rFonts w:asciiTheme="minorBidi" w:hAnsiTheme="minorBidi"/>
          <w:sz w:val="24"/>
          <w:szCs w:val="24"/>
        </w:rPr>
        <w:t xml:space="preserve"> </w:t>
      </w:r>
      <w:r w:rsidR="00D10100" w:rsidRPr="00991EE9">
        <w:rPr>
          <w:rFonts w:asciiTheme="minorBidi" w:hAnsiTheme="minorBidi"/>
          <w:sz w:val="24"/>
          <w:szCs w:val="24"/>
        </w:rPr>
        <w:br/>
        <w:t>1300 947 820</w:t>
      </w:r>
      <w:r w:rsidR="00D10100" w:rsidRPr="00991EE9">
        <w:rPr>
          <w:rFonts w:asciiTheme="minorBidi" w:hAnsiTheme="minorBidi"/>
          <w:sz w:val="24"/>
          <w:szCs w:val="24"/>
        </w:rPr>
        <w:br/>
      </w:r>
      <w:hyperlink r:id="rId13" w:history="1">
        <w:r w:rsidR="00D10100" w:rsidRPr="00991EE9">
          <w:rPr>
            <w:rStyle w:val="Hyperlink"/>
            <w:rFonts w:asciiTheme="minorBidi" w:hAnsiTheme="minorBidi"/>
            <w:sz w:val="24"/>
            <w:szCs w:val="24"/>
          </w:rPr>
          <w:t>contact@imha.vic.gov.au</w:t>
        </w:r>
      </w:hyperlink>
    </w:p>
    <w:p w14:paraId="3959B279" w14:textId="77777777" w:rsidR="00D10100" w:rsidRPr="00991EE9" w:rsidRDefault="00D10100" w:rsidP="00D10100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14:paraId="41208C05" w14:textId="2144C754" w:rsidR="00D10100" w:rsidRPr="00991EE9" w:rsidRDefault="00D10100" w:rsidP="0036717C">
      <w:pPr>
        <w:bidi/>
        <w:spacing w:after="0"/>
        <w:rPr>
          <w:rFonts w:asciiTheme="minorBidi" w:hAnsiTheme="minorBidi"/>
          <w:b/>
          <w:bCs/>
          <w:sz w:val="24"/>
          <w:szCs w:val="24"/>
          <w:rtl/>
        </w:rPr>
      </w:pPr>
      <w:r w:rsidRPr="00991EE9">
        <w:rPr>
          <w:rFonts w:asciiTheme="minorBidi" w:hAnsiTheme="minorBidi"/>
          <w:b/>
          <w:bCs/>
          <w:sz w:val="24"/>
          <w:szCs w:val="24"/>
          <w:rtl/>
        </w:rPr>
        <w:t xml:space="preserve">برای گرفتن نظر دوم از یک </w:t>
      </w:r>
      <w:r w:rsidR="0036717C" w:rsidRPr="00991EE9">
        <w:rPr>
          <w:rFonts w:asciiTheme="minorBidi" w:hAnsiTheme="minorBidi"/>
          <w:b/>
          <w:bCs/>
          <w:sz w:val="24"/>
          <w:szCs w:val="24"/>
          <w:rtl/>
        </w:rPr>
        <w:t>م</w:t>
      </w:r>
      <w:r w:rsidR="0036717C">
        <w:rPr>
          <w:rFonts w:asciiTheme="minorBidi" w:hAnsiTheme="minorBidi" w:hint="cs"/>
          <w:b/>
          <w:bCs/>
          <w:sz w:val="24"/>
          <w:szCs w:val="24"/>
          <w:rtl/>
        </w:rPr>
        <w:t>تخ</w:t>
      </w:r>
      <w:r w:rsidR="0036717C" w:rsidRPr="00991EE9">
        <w:rPr>
          <w:rFonts w:asciiTheme="minorBidi" w:hAnsiTheme="minorBidi"/>
          <w:b/>
          <w:bCs/>
          <w:sz w:val="24"/>
          <w:szCs w:val="24"/>
          <w:rtl/>
        </w:rPr>
        <w:t xml:space="preserve">صص </w:t>
      </w:r>
      <w:r w:rsidRPr="00991EE9">
        <w:rPr>
          <w:rFonts w:asciiTheme="minorBidi" w:hAnsiTheme="minorBidi"/>
          <w:b/>
          <w:bCs/>
          <w:sz w:val="24"/>
          <w:szCs w:val="24"/>
          <w:rtl/>
        </w:rPr>
        <w:t>روانی دیگر</w:t>
      </w:r>
    </w:p>
    <w:p w14:paraId="18A88146" w14:textId="77777777" w:rsidR="00D10100" w:rsidRPr="00991EE9" w:rsidRDefault="00D10100" w:rsidP="00D10100">
      <w:pPr>
        <w:bidi/>
        <w:spacing w:after="0"/>
        <w:rPr>
          <w:rFonts w:asciiTheme="minorBidi" w:hAnsiTheme="minorBidi"/>
          <w:sz w:val="24"/>
          <w:szCs w:val="24"/>
        </w:rPr>
      </w:pPr>
    </w:p>
    <w:p w14:paraId="13740BA9" w14:textId="77777777" w:rsidR="00D10100" w:rsidRPr="00767F6F" w:rsidRDefault="00D77179" w:rsidP="00D10100">
      <w:pPr>
        <w:rPr>
          <w:rFonts w:asciiTheme="minorBidi" w:hAnsiTheme="minorBidi"/>
          <w:color w:val="0000FF" w:themeColor="hyperlink"/>
          <w:sz w:val="24"/>
          <w:szCs w:val="24"/>
          <w:u w:val="single"/>
        </w:rPr>
      </w:pPr>
      <w:hyperlink r:id="rId14" w:history="1">
        <w:r w:rsidR="00D10100" w:rsidRPr="00991EE9">
          <w:rPr>
            <w:rFonts w:asciiTheme="minorBidi" w:hAnsiTheme="minorBidi"/>
            <w:sz w:val="24"/>
            <w:szCs w:val="24"/>
          </w:rPr>
          <w:t>Psychiatric Second Opinion Service</w:t>
        </w:r>
      </w:hyperlink>
      <w:r w:rsidR="00D10100" w:rsidRPr="00991EE9">
        <w:rPr>
          <w:rFonts w:asciiTheme="minorBidi" w:hAnsiTheme="minorBidi"/>
          <w:sz w:val="24"/>
          <w:szCs w:val="24"/>
        </w:rPr>
        <w:br/>
        <w:t>1300 503 426</w:t>
      </w:r>
      <w:r w:rsidR="00D10100" w:rsidRPr="00991EE9">
        <w:rPr>
          <w:rFonts w:asciiTheme="minorBidi" w:hAnsiTheme="minorBidi"/>
          <w:sz w:val="24"/>
          <w:szCs w:val="24"/>
        </w:rPr>
        <w:br/>
      </w:r>
      <w:hyperlink r:id="rId15" w:history="1">
        <w:r w:rsidR="00D10100" w:rsidRPr="00991EE9">
          <w:rPr>
            <w:rStyle w:val="Hyperlink"/>
            <w:rFonts w:asciiTheme="minorBidi" w:hAnsiTheme="minorBidi"/>
            <w:sz w:val="24"/>
            <w:szCs w:val="24"/>
          </w:rPr>
          <w:t>intake@secondopinion.org.au</w:t>
        </w:r>
      </w:hyperlink>
    </w:p>
    <w:p w14:paraId="65F012D5" w14:textId="77777777" w:rsidR="00D10100" w:rsidRPr="00767F6F" w:rsidRDefault="00D10100" w:rsidP="00D10100">
      <w:pPr>
        <w:bidi/>
        <w:rPr>
          <w:rFonts w:asciiTheme="minorBidi" w:hAnsiTheme="minorBidi"/>
          <w:b/>
          <w:bCs/>
          <w:color w:val="92CDDC" w:themeColor="accent5" w:themeTint="99"/>
          <w:sz w:val="24"/>
          <w:szCs w:val="24"/>
          <w:lang w:val="en-US"/>
        </w:rPr>
      </w:pPr>
    </w:p>
    <w:sectPr w:rsidR="00D10100" w:rsidRPr="00767F6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443DC" w14:textId="77777777" w:rsidR="002859FA" w:rsidRDefault="002859FA" w:rsidP="002859FA">
      <w:pPr>
        <w:spacing w:after="0" w:line="240" w:lineRule="auto"/>
      </w:pPr>
      <w:r>
        <w:separator/>
      </w:r>
    </w:p>
  </w:endnote>
  <w:endnote w:type="continuationSeparator" w:id="0">
    <w:p w14:paraId="09136EBB" w14:textId="77777777" w:rsidR="002859FA" w:rsidRDefault="002859FA" w:rsidP="0028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00615" w14:textId="77777777" w:rsidR="002859FA" w:rsidRDefault="00285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18DF" w14:textId="77777777" w:rsidR="002859FA" w:rsidRDefault="00285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0A35A" w14:textId="77777777" w:rsidR="002859FA" w:rsidRDefault="00285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C3D59" w14:textId="77777777" w:rsidR="002859FA" w:rsidRDefault="002859FA" w:rsidP="002859FA">
      <w:pPr>
        <w:spacing w:after="0" w:line="240" w:lineRule="auto"/>
      </w:pPr>
      <w:r>
        <w:separator/>
      </w:r>
    </w:p>
  </w:footnote>
  <w:footnote w:type="continuationSeparator" w:id="0">
    <w:p w14:paraId="29870799" w14:textId="77777777" w:rsidR="002859FA" w:rsidRDefault="002859FA" w:rsidP="00285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94C2" w14:textId="77777777" w:rsidR="002859FA" w:rsidRDefault="00285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0C1BF" w14:textId="77777777" w:rsidR="002859FA" w:rsidRDefault="00285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EB610" w14:textId="77777777" w:rsidR="002859FA" w:rsidRDefault="00285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420"/>
    <w:multiLevelType w:val="hybridMultilevel"/>
    <w:tmpl w:val="37AC44D6"/>
    <w:lvl w:ilvl="0" w:tplc="45DA27D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E3C20"/>
    <w:multiLevelType w:val="hybridMultilevel"/>
    <w:tmpl w:val="95CA1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0E4"/>
    <w:multiLevelType w:val="hybridMultilevel"/>
    <w:tmpl w:val="38380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17399"/>
    <w:multiLevelType w:val="hybridMultilevel"/>
    <w:tmpl w:val="0B948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138"/>
    <w:multiLevelType w:val="multilevel"/>
    <w:tmpl w:val="4954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E7F61"/>
    <w:multiLevelType w:val="hybridMultilevel"/>
    <w:tmpl w:val="194AA21A"/>
    <w:lvl w:ilvl="0" w:tplc="45DA27D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32108"/>
    <w:multiLevelType w:val="hybridMultilevel"/>
    <w:tmpl w:val="F58217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20DD0"/>
    <w:multiLevelType w:val="hybridMultilevel"/>
    <w:tmpl w:val="4FB6510E"/>
    <w:lvl w:ilvl="0" w:tplc="45DA27D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73C3D"/>
    <w:multiLevelType w:val="hybridMultilevel"/>
    <w:tmpl w:val="5E927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A4DBC"/>
    <w:multiLevelType w:val="hybridMultilevel"/>
    <w:tmpl w:val="BAA262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9018EA"/>
    <w:multiLevelType w:val="hybridMultilevel"/>
    <w:tmpl w:val="F06AAC68"/>
    <w:lvl w:ilvl="0" w:tplc="45DA27D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84734"/>
    <w:multiLevelType w:val="hybridMultilevel"/>
    <w:tmpl w:val="8EE805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1A98"/>
    <w:multiLevelType w:val="multilevel"/>
    <w:tmpl w:val="BA28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657C32"/>
    <w:multiLevelType w:val="hybridMultilevel"/>
    <w:tmpl w:val="B5AC31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B25308"/>
    <w:multiLevelType w:val="multilevel"/>
    <w:tmpl w:val="579A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3F5177"/>
    <w:multiLevelType w:val="hybridMultilevel"/>
    <w:tmpl w:val="09AC8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21421"/>
    <w:multiLevelType w:val="hybridMultilevel"/>
    <w:tmpl w:val="CE24D1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1773D0"/>
    <w:multiLevelType w:val="hybridMultilevel"/>
    <w:tmpl w:val="A3F4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65B7E"/>
    <w:multiLevelType w:val="hybridMultilevel"/>
    <w:tmpl w:val="6E36A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A4F2A"/>
    <w:multiLevelType w:val="hybridMultilevel"/>
    <w:tmpl w:val="8F32D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9448C"/>
    <w:multiLevelType w:val="hybridMultilevel"/>
    <w:tmpl w:val="C4488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B1265"/>
    <w:multiLevelType w:val="hybridMultilevel"/>
    <w:tmpl w:val="9E8A7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32F74"/>
    <w:multiLevelType w:val="hybridMultilevel"/>
    <w:tmpl w:val="55065540"/>
    <w:lvl w:ilvl="0" w:tplc="45DA27D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E4C85"/>
    <w:multiLevelType w:val="hybridMultilevel"/>
    <w:tmpl w:val="C478B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65C1D"/>
    <w:multiLevelType w:val="hybridMultilevel"/>
    <w:tmpl w:val="FC74A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54569"/>
    <w:multiLevelType w:val="hybridMultilevel"/>
    <w:tmpl w:val="3E5A76B2"/>
    <w:lvl w:ilvl="0" w:tplc="45DA27D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8"/>
  </w:num>
  <w:num w:numId="4">
    <w:abstractNumId w:val="9"/>
  </w:num>
  <w:num w:numId="5">
    <w:abstractNumId w:val="1"/>
  </w:num>
  <w:num w:numId="6">
    <w:abstractNumId w:val="13"/>
  </w:num>
  <w:num w:numId="7">
    <w:abstractNumId w:val="17"/>
  </w:num>
  <w:num w:numId="8">
    <w:abstractNumId w:val="11"/>
  </w:num>
  <w:num w:numId="9">
    <w:abstractNumId w:val="15"/>
  </w:num>
  <w:num w:numId="10">
    <w:abstractNumId w:val="12"/>
  </w:num>
  <w:num w:numId="11">
    <w:abstractNumId w:val="14"/>
  </w:num>
  <w:num w:numId="12">
    <w:abstractNumId w:val="4"/>
  </w:num>
  <w:num w:numId="13">
    <w:abstractNumId w:val="20"/>
  </w:num>
  <w:num w:numId="14">
    <w:abstractNumId w:val="10"/>
  </w:num>
  <w:num w:numId="15">
    <w:abstractNumId w:val="22"/>
  </w:num>
  <w:num w:numId="16">
    <w:abstractNumId w:val="25"/>
  </w:num>
  <w:num w:numId="17">
    <w:abstractNumId w:val="5"/>
  </w:num>
  <w:num w:numId="18">
    <w:abstractNumId w:val="7"/>
  </w:num>
  <w:num w:numId="19">
    <w:abstractNumId w:val="0"/>
  </w:num>
  <w:num w:numId="20">
    <w:abstractNumId w:val="6"/>
  </w:num>
  <w:num w:numId="21">
    <w:abstractNumId w:val="18"/>
  </w:num>
  <w:num w:numId="22">
    <w:abstractNumId w:val="21"/>
  </w:num>
  <w:num w:numId="23">
    <w:abstractNumId w:val="16"/>
  </w:num>
  <w:num w:numId="24">
    <w:abstractNumId w:val="19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C6C"/>
    <w:rsid w:val="000660C4"/>
    <w:rsid w:val="000844AA"/>
    <w:rsid w:val="00095296"/>
    <w:rsid w:val="000A1D85"/>
    <w:rsid w:val="000D30B7"/>
    <w:rsid w:val="001164D4"/>
    <w:rsid w:val="00127CEF"/>
    <w:rsid w:val="0016031A"/>
    <w:rsid w:val="00187C6C"/>
    <w:rsid w:val="001C0B4E"/>
    <w:rsid w:val="002643E6"/>
    <w:rsid w:val="00275D61"/>
    <w:rsid w:val="002859FA"/>
    <w:rsid w:val="00323547"/>
    <w:rsid w:val="003316D2"/>
    <w:rsid w:val="0036717C"/>
    <w:rsid w:val="00397677"/>
    <w:rsid w:val="003F566C"/>
    <w:rsid w:val="00446EC2"/>
    <w:rsid w:val="00472B5A"/>
    <w:rsid w:val="00536E1A"/>
    <w:rsid w:val="00542CDF"/>
    <w:rsid w:val="00593A4E"/>
    <w:rsid w:val="005A7A2E"/>
    <w:rsid w:val="0063046C"/>
    <w:rsid w:val="00747E61"/>
    <w:rsid w:val="00767F6F"/>
    <w:rsid w:val="007D5A21"/>
    <w:rsid w:val="008212B7"/>
    <w:rsid w:val="008274DB"/>
    <w:rsid w:val="00886ECF"/>
    <w:rsid w:val="00917E42"/>
    <w:rsid w:val="00922178"/>
    <w:rsid w:val="00951EF6"/>
    <w:rsid w:val="00974CBA"/>
    <w:rsid w:val="00991EE9"/>
    <w:rsid w:val="009F03A0"/>
    <w:rsid w:val="00A1029C"/>
    <w:rsid w:val="00AB2E84"/>
    <w:rsid w:val="00B04E0A"/>
    <w:rsid w:val="00BA2E7C"/>
    <w:rsid w:val="00BC4A3A"/>
    <w:rsid w:val="00BE694E"/>
    <w:rsid w:val="00C00B63"/>
    <w:rsid w:val="00C57769"/>
    <w:rsid w:val="00D05FEF"/>
    <w:rsid w:val="00D10100"/>
    <w:rsid w:val="00D77179"/>
    <w:rsid w:val="00D869C9"/>
    <w:rsid w:val="00D8779A"/>
    <w:rsid w:val="00DD765B"/>
    <w:rsid w:val="00DF06A7"/>
    <w:rsid w:val="00E10734"/>
    <w:rsid w:val="00E4730F"/>
    <w:rsid w:val="00E90260"/>
    <w:rsid w:val="00EB7134"/>
    <w:rsid w:val="00F220ED"/>
    <w:rsid w:val="00F34E94"/>
    <w:rsid w:val="00F36F99"/>
    <w:rsid w:val="00F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A34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7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C6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7C6C"/>
    <w:rPr>
      <w:color w:val="605E5C"/>
      <w:shd w:val="clear" w:color="auto" w:fill="E1DFDD"/>
    </w:rPr>
  </w:style>
  <w:style w:type="paragraph" w:customStyle="1" w:styleId="Default">
    <w:name w:val="Default"/>
    <w:rsid w:val="009F03A0"/>
    <w:pPr>
      <w:autoSpaceDE w:val="0"/>
      <w:autoSpaceDN w:val="0"/>
      <w:adjustRightInd w:val="0"/>
      <w:spacing w:after="0" w:line="240" w:lineRule="auto"/>
    </w:pPr>
    <w:rPr>
      <w:rFonts w:ascii="VIC Medium" w:hAnsi="VIC Medium" w:cs="VIC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03A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F03A0"/>
    <w:rPr>
      <w:rFonts w:cs="VIC Medium"/>
      <w:color w:val="000000"/>
      <w:sz w:val="56"/>
      <w:szCs w:val="56"/>
    </w:rPr>
  </w:style>
  <w:style w:type="paragraph" w:customStyle="1" w:styleId="Pa1">
    <w:name w:val="Pa1"/>
    <w:basedOn w:val="Default"/>
    <w:next w:val="Default"/>
    <w:uiPriority w:val="99"/>
    <w:rsid w:val="009F03A0"/>
    <w:pPr>
      <w:spacing w:line="3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9F03A0"/>
    <w:pPr>
      <w:spacing w:line="2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9F03A0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9F03A0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9F03A0"/>
    <w:pPr>
      <w:spacing w:line="221" w:lineRule="atLeast"/>
    </w:pPr>
    <w:rPr>
      <w:rFonts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7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EC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4C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04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E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FA"/>
  </w:style>
  <w:style w:type="paragraph" w:styleId="Footer">
    <w:name w:val="footer"/>
    <w:basedOn w:val="Normal"/>
    <w:link w:val="FooterChar"/>
    <w:uiPriority w:val="99"/>
    <w:unhideWhenUsed/>
    <w:rsid w:val="00285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tact@imha.vic.gov.a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mha.vic.gov.au/get-hel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take@secondopinion.org.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ht.vic.gov.a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ht@mht.vic.gov.au" TargetMode="External"/><Relationship Id="rId14" Type="http://schemas.openxmlformats.org/officeDocument/2006/relationships/hyperlink" Target="https://www.secondopinion.org.au/contac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A78E-6913-49C6-8F60-CE5F7F5E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2019-06-19T04:10:00Z</dcterms:created>
  <dcterms:modified xsi:type="dcterms:W3CDTF">2019-09-05T01:20:00Z</dcterms:modified>
</cp:coreProperties>
</file>