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1EB" w:rsidRDefault="00E461EB" w:rsidP="00CA5B80">
      <w:pPr>
        <w:pStyle w:val="Heading1"/>
        <w:bidi/>
        <w:rPr>
          <w:rFonts w:ascii="Arial" w:hAnsi="Arial" w:cs="Arial"/>
          <w:color w:val="000000" w:themeColor="text1"/>
          <w:sz w:val="40"/>
          <w:szCs w:val="40"/>
          <w:rtl/>
        </w:rPr>
      </w:pPr>
      <w:r>
        <w:rPr>
          <w:rFonts w:ascii="Arial" w:hAnsi="Arial" w:cs="Arial"/>
          <w:noProof/>
          <w:color w:val="000000" w:themeColor="text1"/>
          <w:sz w:val="40"/>
          <w:szCs w:val="40"/>
          <w:rtl/>
          <w:lang w:val="ar-SA"/>
        </w:rPr>
        <w:drawing>
          <wp:inline distT="0" distB="0" distL="0" distR="0">
            <wp:extent cx="1704975" cy="714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_Colour_Horizontal.png"/>
                    <pic:cNvPicPr/>
                  </pic:nvPicPr>
                  <pic:blipFill>
                    <a:blip r:embed="rId5">
                      <a:extLst>
                        <a:ext uri="{28A0092B-C50C-407E-A947-70E740481C1C}">
                          <a14:useLocalDpi xmlns:a14="http://schemas.microsoft.com/office/drawing/2010/main" val="0"/>
                        </a:ext>
                      </a:extLst>
                    </a:blip>
                    <a:stretch>
                      <a:fillRect/>
                    </a:stretch>
                  </pic:blipFill>
                  <pic:spPr>
                    <a:xfrm>
                      <a:off x="0" y="0"/>
                      <a:ext cx="1704975" cy="714375"/>
                    </a:xfrm>
                    <a:prstGeom prst="rect">
                      <a:avLst/>
                    </a:prstGeom>
                  </pic:spPr>
                </pic:pic>
              </a:graphicData>
            </a:graphic>
          </wp:inline>
        </w:drawing>
      </w:r>
    </w:p>
    <w:p w:rsidR="000812BB" w:rsidRPr="00E461EB" w:rsidRDefault="00F84A62" w:rsidP="00E461EB">
      <w:pPr>
        <w:pStyle w:val="Heading1"/>
        <w:bidi/>
        <w:rPr>
          <w:rFonts w:ascii="Arial" w:hAnsi="Arial" w:cs="Arial"/>
          <w:color w:val="000000" w:themeColor="text1"/>
          <w:sz w:val="40"/>
          <w:szCs w:val="40"/>
        </w:rPr>
      </w:pPr>
      <w:r w:rsidRPr="00E461EB">
        <w:rPr>
          <w:rFonts w:ascii="Arial" w:hAnsi="Arial" w:cs="Arial"/>
          <w:color w:val="000000" w:themeColor="text1"/>
          <w:sz w:val="40"/>
          <w:szCs w:val="40"/>
          <w:rtl/>
        </w:rPr>
        <w:t>كيف تستعد</w:t>
      </w:r>
      <w:r w:rsidR="00534F5F" w:rsidRPr="00E461EB">
        <w:rPr>
          <w:rFonts w:ascii="Arial" w:hAnsi="Arial" w:cs="Arial"/>
          <w:color w:val="000000" w:themeColor="text1"/>
          <w:sz w:val="40"/>
          <w:szCs w:val="40"/>
          <w:rtl/>
          <w:lang w:val="en-AU"/>
        </w:rPr>
        <w:t>ّ</w:t>
      </w:r>
      <w:r w:rsidRPr="00E461EB">
        <w:rPr>
          <w:rFonts w:ascii="Arial" w:hAnsi="Arial" w:cs="Arial"/>
          <w:color w:val="000000" w:themeColor="text1"/>
          <w:sz w:val="40"/>
          <w:szCs w:val="40"/>
          <w:rtl/>
        </w:rPr>
        <w:t xml:space="preserve"> لجلسة المحكمة</w:t>
      </w:r>
      <w:r w:rsidR="00CA5B80" w:rsidRPr="00E461EB">
        <w:rPr>
          <w:rFonts w:ascii="Arial" w:hAnsi="Arial" w:cs="Arial"/>
          <w:color w:val="000000" w:themeColor="text1"/>
          <w:sz w:val="40"/>
          <w:szCs w:val="40"/>
          <w:rtl/>
        </w:rPr>
        <w:t xml:space="preserve"> (هيئة التحكيم)</w:t>
      </w:r>
      <w:r w:rsidRPr="00E461EB">
        <w:rPr>
          <w:rFonts w:ascii="Arial" w:hAnsi="Arial" w:cs="Arial"/>
          <w:color w:val="000000" w:themeColor="text1"/>
          <w:sz w:val="40"/>
          <w:szCs w:val="40"/>
          <w:rtl/>
        </w:rPr>
        <w:t xml:space="preserve"> الخاصة بك بشأن أمر علاج</w:t>
      </w:r>
    </w:p>
    <w:p w:rsidR="000812BB" w:rsidRPr="00E461EB" w:rsidRDefault="00F84A62" w:rsidP="001F70E6">
      <w:pPr>
        <w:pStyle w:val="Heading1"/>
        <w:keepNext/>
        <w:keepLines/>
        <w:suppressAutoHyphens w:val="0"/>
        <w:autoSpaceDE/>
        <w:autoSpaceDN/>
        <w:bidi/>
        <w:adjustRightInd/>
        <w:spacing w:line="240" w:lineRule="auto"/>
        <w:textAlignment w:val="auto"/>
        <w:rPr>
          <w:rFonts w:ascii="Arial" w:hAnsi="Arial" w:cs="Arial"/>
          <w:b/>
          <w:bCs/>
          <w:sz w:val="24"/>
          <w:szCs w:val="22"/>
        </w:rPr>
      </w:pPr>
      <w:r w:rsidRPr="00E461EB">
        <w:rPr>
          <w:rFonts w:ascii="Arial" w:hAnsi="Arial" w:cs="Arial"/>
          <w:b/>
          <w:bCs/>
          <w:sz w:val="28"/>
          <w:szCs w:val="24"/>
          <w:rtl/>
        </w:rPr>
        <w:t xml:space="preserve">ما هي محكمة </w:t>
      </w:r>
      <w:r w:rsidRPr="00E461EB">
        <w:rPr>
          <w:rFonts w:ascii="Arial" w:hAnsi="Arial" w:cs="Arial"/>
          <w:b/>
          <w:bCs/>
          <w:sz w:val="24"/>
          <w:szCs w:val="22"/>
        </w:rPr>
        <w:t>Mental Health Tribunal</w:t>
      </w:r>
      <w:r w:rsidRPr="00E461EB">
        <w:rPr>
          <w:rFonts w:ascii="Arial" w:hAnsi="Arial" w:cs="Arial"/>
          <w:b/>
          <w:bCs/>
          <w:sz w:val="24"/>
          <w:szCs w:val="22"/>
          <w:rtl/>
        </w:rPr>
        <w:t xml:space="preserve"> </w:t>
      </w:r>
      <w:r w:rsidRPr="00E461EB">
        <w:rPr>
          <w:rFonts w:ascii="Arial" w:hAnsi="Arial" w:cs="Arial"/>
          <w:b/>
          <w:bCs/>
          <w:sz w:val="28"/>
          <w:szCs w:val="24"/>
          <w:rtl/>
        </w:rPr>
        <w:t>؟</w:t>
      </w:r>
      <w:r w:rsidR="000812BB" w:rsidRPr="00E461EB">
        <w:rPr>
          <w:rFonts w:ascii="Arial" w:hAnsi="Arial" w:cs="Arial"/>
          <w:b/>
          <w:bCs/>
          <w:sz w:val="24"/>
          <w:szCs w:val="22"/>
        </w:rPr>
        <w:br/>
      </w:r>
    </w:p>
    <w:p w:rsidR="00F84A62" w:rsidRPr="00E461EB" w:rsidRDefault="00F84A62" w:rsidP="001F70E6">
      <w:pPr>
        <w:bidi/>
        <w:rPr>
          <w:rFonts w:ascii="Arial" w:hAnsi="Arial" w:cs="Arial"/>
        </w:rPr>
      </w:pPr>
      <w:r w:rsidRPr="00E461EB">
        <w:rPr>
          <w:rFonts w:ascii="Arial" w:hAnsi="Arial" w:cs="Arial"/>
          <w:rtl/>
        </w:rPr>
        <w:t>تقرر محكمة</w:t>
      </w:r>
      <w:r w:rsidRPr="00E461EB">
        <w:rPr>
          <w:rFonts w:ascii="Arial" w:hAnsi="Arial" w:cs="Arial"/>
        </w:rPr>
        <w:t xml:space="preserve">Mental Health Tribunal </w:t>
      </w:r>
      <w:r w:rsidRPr="00E461EB">
        <w:rPr>
          <w:rFonts w:ascii="Arial" w:hAnsi="Arial" w:cs="Arial"/>
          <w:rtl/>
        </w:rPr>
        <w:t xml:space="preserve"> ما إذا كان المرضى يحتاجون إلى علاج عقلي إلزامي (العلاج الذي يجب أن يخضعوا له). نحن مستقلون عن الخدمة الصحية الخاصة بك ونقدم جلسات استماع عادلة لحماية حقوقك.</w:t>
      </w:r>
    </w:p>
    <w:p w:rsidR="000812BB" w:rsidRPr="00E461EB" w:rsidRDefault="00F84A62" w:rsidP="001F70E6">
      <w:pPr>
        <w:pStyle w:val="Heading1"/>
        <w:keepNext/>
        <w:keepLines/>
        <w:suppressAutoHyphens w:val="0"/>
        <w:autoSpaceDE/>
        <w:autoSpaceDN/>
        <w:bidi/>
        <w:adjustRightInd/>
        <w:spacing w:line="240" w:lineRule="auto"/>
        <w:textAlignment w:val="auto"/>
        <w:rPr>
          <w:rFonts w:ascii="Arial" w:hAnsi="Arial" w:cs="Arial"/>
          <w:b/>
          <w:bCs/>
          <w:sz w:val="28"/>
          <w:szCs w:val="24"/>
        </w:rPr>
      </w:pPr>
      <w:r w:rsidRPr="00E461EB">
        <w:rPr>
          <w:rFonts w:ascii="Arial" w:hAnsi="Arial" w:cs="Arial"/>
          <w:b/>
          <w:bCs/>
          <w:sz w:val="28"/>
          <w:szCs w:val="24"/>
          <w:rtl/>
        </w:rPr>
        <w:t>ماذا يحدث في جلسة المحكمة؟</w:t>
      </w:r>
    </w:p>
    <w:p w:rsidR="000812BB" w:rsidRPr="00E461EB" w:rsidRDefault="00F84A62" w:rsidP="001F70E6">
      <w:pPr>
        <w:shd w:val="clear" w:color="auto" w:fill="FFFFFF" w:themeFill="background1"/>
        <w:bidi/>
        <w:spacing w:after="0"/>
        <w:rPr>
          <w:rFonts w:ascii="Arial" w:hAnsi="Arial" w:cs="Arial"/>
        </w:rPr>
      </w:pPr>
      <w:r w:rsidRPr="00E461EB">
        <w:rPr>
          <w:rFonts w:ascii="Arial" w:hAnsi="Arial" w:cs="Arial"/>
          <w:rtl/>
        </w:rPr>
        <w:t>جلسة المحكمة هي اجتماع حيث نقرر ما إذا كان يجب أن تتلقى علاجاً للصحة العقلية</w:t>
      </w:r>
      <w:r w:rsidRPr="00E461EB">
        <w:rPr>
          <w:rFonts w:ascii="Arial" w:hAnsi="Arial" w:cs="Arial"/>
        </w:rPr>
        <w:t>.</w:t>
      </w:r>
    </w:p>
    <w:p w:rsidR="000812BB" w:rsidRPr="00E461EB" w:rsidRDefault="000812BB" w:rsidP="001F70E6">
      <w:pPr>
        <w:shd w:val="clear" w:color="auto" w:fill="FFFFFF" w:themeFill="background1"/>
        <w:bidi/>
        <w:spacing w:after="0"/>
        <w:rPr>
          <w:rFonts w:ascii="Arial" w:hAnsi="Arial" w:cs="Arial"/>
        </w:rPr>
      </w:pPr>
    </w:p>
    <w:p w:rsidR="00F84A62" w:rsidRPr="00E461EB" w:rsidRDefault="00F84A62" w:rsidP="001F70E6">
      <w:pPr>
        <w:pStyle w:val="ListParagraph"/>
        <w:numPr>
          <w:ilvl w:val="0"/>
          <w:numId w:val="1"/>
        </w:numPr>
        <w:shd w:val="clear" w:color="auto" w:fill="FFFFFF" w:themeFill="background1"/>
        <w:bidi/>
        <w:spacing w:after="0"/>
        <w:rPr>
          <w:rFonts w:ascii="Arial" w:hAnsi="Arial" w:cs="Arial"/>
        </w:rPr>
      </w:pPr>
      <w:r w:rsidRPr="00E461EB">
        <w:rPr>
          <w:rFonts w:ascii="Arial" w:hAnsi="Arial" w:cs="Arial"/>
          <w:rtl/>
        </w:rPr>
        <w:t>يقرأ ثلاثة من أعضاء المحكمة تقريراً من فريق العلاج الخاص بك</w:t>
      </w:r>
      <w:r w:rsidR="00534F5F" w:rsidRPr="00E461EB">
        <w:rPr>
          <w:rFonts w:ascii="Arial" w:hAnsi="Arial" w:cs="Arial"/>
          <w:rtl/>
        </w:rPr>
        <w:t xml:space="preserve"> </w:t>
      </w:r>
      <w:r w:rsidRPr="00E461EB">
        <w:rPr>
          <w:rFonts w:ascii="Arial" w:hAnsi="Arial" w:cs="Arial"/>
          <w:rtl/>
        </w:rPr>
        <w:t>وأي معلومات تقدمها</w:t>
      </w:r>
    </w:p>
    <w:p w:rsidR="00F84A62" w:rsidRPr="00E461EB" w:rsidRDefault="00534F5F" w:rsidP="001F70E6">
      <w:pPr>
        <w:pStyle w:val="ListParagraph"/>
        <w:numPr>
          <w:ilvl w:val="0"/>
          <w:numId w:val="1"/>
        </w:numPr>
        <w:shd w:val="clear" w:color="auto" w:fill="FFFFFF" w:themeFill="background1"/>
        <w:bidi/>
        <w:spacing w:after="0"/>
        <w:rPr>
          <w:rFonts w:ascii="Arial" w:hAnsi="Arial" w:cs="Arial"/>
        </w:rPr>
      </w:pPr>
      <w:r w:rsidRPr="00E461EB">
        <w:rPr>
          <w:rFonts w:ascii="Arial" w:hAnsi="Arial" w:cs="Arial"/>
          <w:rtl/>
        </w:rPr>
        <w:t>نتناقش معك</w:t>
      </w:r>
      <w:r w:rsidR="00F84A62" w:rsidRPr="00E461EB">
        <w:rPr>
          <w:rFonts w:ascii="Arial" w:hAnsi="Arial" w:cs="Arial"/>
          <w:rtl/>
        </w:rPr>
        <w:t xml:space="preserve"> ومع فريق العلاج الخاص بك. نسألك عن وجهات نظرك وتفضيلاتك.</w:t>
      </w:r>
    </w:p>
    <w:p w:rsidR="00F84A62" w:rsidRPr="00E461EB" w:rsidRDefault="00F84A62" w:rsidP="001F70E6">
      <w:pPr>
        <w:pStyle w:val="ListParagraph"/>
        <w:numPr>
          <w:ilvl w:val="0"/>
          <w:numId w:val="1"/>
        </w:numPr>
        <w:shd w:val="clear" w:color="auto" w:fill="FFFFFF" w:themeFill="background1"/>
        <w:bidi/>
        <w:spacing w:after="0"/>
        <w:rPr>
          <w:rFonts w:ascii="Arial" w:hAnsi="Arial" w:cs="Arial"/>
        </w:rPr>
      </w:pPr>
      <w:r w:rsidRPr="00E461EB">
        <w:rPr>
          <w:rFonts w:ascii="Arial" w:hAnsi="Arial" w:cs="Arial"/>
          <w:rtl/>
        </w:rPr>
        <w:t>نقرر ما إذا كان علاجك سيكون إلزامياً (العلاج الذي يجب أن ت</w:t>
      </w:r>
      <w:r w:rsidR="00534F5F" w:rsidRPr="00E461EB">
        <w:rPr>
          <w:rFonts w:ascii="Arial" w:hAnsi="Arial" w:cs="Arial"/>
          <w:rtl/>
        </w:rPr>
        <w:t>خضع</w:t>
      </w:r>
      <w:r w:rsidRPr="00E461EB">
        <w:rPr>
          <w:rFonts w:ascii="Arial" w:hAnsi="Arial" w:cs="Arial"/>
          <w:rtl/>
        </w:rPr>
        <w:t xml:space="preserve"> له)</w:t>
      </w:r>
    </w:p>
    <w:p w:rsidR="00F84A62" w:rsidRPr="00E461EB" w:rsidRDefault="00534F5F" w:rsidP="001F70E6">
      <w:pPr>
        <w:pStyle w:val="ListParagraph"/>
        <w:numPr>
          <w:ilvl w:val="0"/>
          <w:numId w:val="1"/>
        </w:numPr>
        <w:shd w:val="clear" w:color="auto" w:fill="FFFFFF" w:themeFill="background1"/>
        <w:bidi/>
        <w:spacing w:after="0"/>
        <w:contextualSpacing w:val="0"/>
        <w:rPr>
          <w:rFonts w:ascii="Arial" w:hAnsi="Arial" w:cs="Arial"/>
        </w:rPr>
      </w:pPr>
      <w:r w:rsidRPr="00E461EB">
        <w:rPr>
          <w:rFonts w:ascii="Arial" w:hAnsi="Arial" w:cs="Arial"/>
          <w:rtl/>
        </w:rPr>
        <w:t>نعلمك</w:t>
      </w:r>
      <w:r w:rsidR="00F84A62" w:rsidRPr="00E461EB">
        <w:rPr>
          <w:rFonts w:ascii="Arial" w:hAnsi="Arial" w:cs="Arial"/>
          <w:rtl/>
        </w:rPr>
        <w:t xml:space="preserve"> بقرارنا.</w:t>
      </w:r>
    </w:p>
    <w:p w:rsidR="000812BB" w:rsidRPr="00E461EB" w:rsidRDefault="000812BB" w:rsidP="001F70E6">
      <w:pPr>
        <w:shd w:val="clear" w:color="auto" w:fill="FFFFFF" w:themeFill="background1"/>
        <w:bidi/>
        <w:spacing w:after="0"/>
        <w:rPr>
          <w:rFonts w:ascii="Arial" w:hAnsi="Arial" w:cs="Arial"/>
        </w:rPr>
      </w:pPr>
    </w:p>
    <w:p w:rsidR="000812BB" w:rsidRPr="00E461EB" w:rsidRDefault="00CA5B80" w:rsidP="00CA5B80">
      <w:pPr>
        <w:shd w:val="clear" w:color="auto" w:fill="FFFFFF" w:themeFill="background1"/>
        <w:bidi/>
        <w:spacing w:after="0"/>
        <w:rPr>
          <w:rFonts w:ascii="Arial" w:hAnsi="Arial" w:cs="Arial"/>
        </w:rPr>
      </w:pPr>
      <w:r w:rsidRPr="00E461EB">
        <w:rPr>
          <w:rFonts w:ascii="Arial" w:hAnsi="Arial" w:cs="Arial"/>
          <w:rtl/>
        </w:rPr>
        <w:t xml:space="preserve">تستغرق </w:t>
      </w:r>
      <w:r w:rsidR="00F84A62" w:rsidRPr="00E461EB">
        <w:rPr>
          <w:rFonts w:ascii="Arial" w:hAnsi="Arial" w:cs="Arial"/>
          <w:rtl/>
        </w:rPr>
        <w:t xml:space="preserve">جلسات الاستماع حوالي ساعة. </w:t>
      </w:r>
      <w:r w:rsidRPr="00E461EB">
        <w:rPr>
          <w:rFonts w:ascii="Arial" w:hAnsi="Arial" w:cs="Arial"/>
          <w:rtl/>
        </w:rPr>
        <w:t>و</w:t>
      </w:r>
      <w:r w:rsidR="00F84A62" w:rsidRPr="00E461EB">
        <w:rPr>
          <w:rFonts w:ascii="Arial" w:hAnsi="Arial" w:cs="Arial"/>
          <w:rtl/>
        </w:rPr>
        <w:t xml:space="preserve">هي خاصة وسرية. </w:t>
      </w:r>
    </w:p>
    <w:p w:rsidR="000812BB" w:rsidRPr="00E461EB" w:rsidRDefault="000812BB" w:rsidP="001F70E6">
      <w:pPr>
        <w:pStyle w:val="Heading2"/>
        <w:bidi/>
        <w:spacing w:before="0"/>
        <w:rPr>
          <w:rFonts w:ascii="Arial" w:hAnsi="Arial" w:cs="Arial"/>
          <w:b/>
          <w:bCs/>
          <w:color w:val="auto"/>
          <w:sz w:val="22"/>
          <w:szCs w:val="22"/>
        </w:rPr>
      </w:pPr>
    </w:p>
    <w:p w:rsidR="000812BB" w:rsidRPr="00E461EB" w:rsidRDefault="00F84A62" w:rsidP="001F70E6">
      <w:pPr>
        <w:pStyle w:val="Heading2"/>
        <w:bidi/>
        <w:spacing w:before="0"/>
        <w:rPr>
          <w:rFonts w:ascii="Arial" w:hAnsi="Arial" w:cs="Arial"/>
          <w:color w:val="auto"/>
          <w:sz w:val="22"/>
          <w:szCs w:val="22"/>
        </w:rPr>
      </w:pPr>
      <w:r w:rsidRPr="00E461EB">
        <w:rPr>
          <w:rFonts w:ascii="Arial" w:hAnsi="Arial" w:cs="Arial"/>
          <w:color w:val="auto"/>
          <w:sz w:val="22"/>
          <w:szCs w:val="22"/>
          <w:rtl/>
        </w:rPr>
        <w:t>أعضاء المحكمة الثلاثة في جلسات الاستماع هم:</w:t>
      </w:r>
    </w:p>
    <w:p w:rsidR="00F84A62" w:rsidRPr="00E461EB" w:rsidRDefault="00F84A62" w:rsidP="001F70E6">
      <w:pPr>
        <w:pStyle w:val="Heading2"/>
        <w:numPr>
          <w:ilvl w:val="0"/>
          <w:numId w:val="2"/>
        </w:numPr>
        <w:bidi/>
        <w:rPr>
          <w:rFonts w:ascii="Arial" w:hAnsi="Arial" w:cs="Arial"/>
          <w:color w:val="auto"/>
          <w:sz w:val="22"/>
          <w:szCs w:val="22"/>
        </w:rPr>
      </w:pPr>
      <w:r w:rsidRPr="00E461EB">
        <w:rPr>
          <w:rFonts w:ascii="Arial" w:hAnsi="Arial" w:cs="Arial"/>
          <w:color w:val="auto"/>
          <w:sz w:val="22"/>
          <w:szCs w:val="22"/>
          <w:rtl/>
        </w:rPr>
        <w:t>عضو</w:t>
      </w:r>
      <w:r w:rsidR="00B64997" w:rsidRPr="00E461EB">
        <w:rPr>
          <w:rFonts w:ascii="Arial" w:hAnsi="Arial" w:cs="Arial"/>
          <w:color w:val="auto"/>
          <w:sz w:val="22"/>
          <w:szCs w:val="22"/>
          <w:rtl/>
        </w:rPr>
        <w:t xml:space="preserve"> من المجال</w:t>
      </w:r>
      <w:r w:rsidRPr="00E461EB">
        <w:rPr>
          <w:rFonts w:ascii="Arial" w:hAnsi="Arial" w:cs="Arial"/>
          <w:color w:val="auto"/>
          <w:sz w:val="22"/>
          <w:szCs w:val="22"/>
          <w:rtl/>
        </w:rPr>
        <w:t xml:space="preserve"> قانوني</w:t>
      </w:r>
    </w:p>
    <w:p w:rsidR="00F84A62" w:rsidRPr="00E461EB" w:rsidRDefault="00F84A62" w:rsidP="001F70E6">
      <w:pPr>
        <w:pStyle w:val="Heading2"/>
        <w:numPr>
          <w:ilvl w:val="0"/>
          <w:numId w:val="2"/>
        </w:numPr>
        <w:bidi/>
        <w:rPr>
          <w:rFonts w:ascii="Arial" w:hAnsi="Arial" w:cs="Arial"/>
          <w:color w:val="auto"/>
          <w:sz w:val="22"/>
          <w:szCs w:val="22"/>
        </w:rPr>
      </w:pPr>
      <w:r w:rsidRPr="00E461EB">
        <w:rPr>
          <w:rFonts w:ascii="Arial" w:hAnsi="Arial" w:cs="Arial"/>
          <w:color w:val="auto"/>
          <w:sz w:val="22"/>
          <w:szCs w:val="22"/>
          <w:rtl/>
        </w:rPr>
        <w:t>طبيب نفساني أو عضو طبي</w:t>
      </w:r>
    </w:p>
    <w:p w:rsidR="000812BB" w:rsidRPr="00E461EB" w:rsidRDefault="00F84A62" w:rsidP="00B64997">
      <w:pPr>
        <w:pStyle w:val="Heading2"/>
        <w:numPr>
          <w:ilvl w:val="0"/>
          <w:numId w:val="2"/>
        </w:numPr>
        <w:bidi/>
        <w:spacing w:before="0"/>
        <w:rPr>
          <w:rFonts w:ascii="Arial" w:hAnsi="Arial" w:cs="Arial"/>
          <w:b/>
          <w:bCs/>
          <w:color w:val="auto"/>
          <w:sz w:val="22"/>
          <w:szCs w:val="22"/>
        </w:rPr>
      </w:pPr>
      <w:r w:rsidRPr="00E461EB">
        <w:rPr>
          <w:rFonts w:ascii="Arial" w:hAnsi="Arial" w:cs="Arial"/>
          <w:color w:val="auto"/>
          <w:sz w:val="22"/>
          <w:szCs w:val="22"/>
          <w:rtl/>
        </w:rPr>
        <w:t>عضو</w:t>
      </w:r>
      <w:r w:rsidR="00B64997" w:rsidRPr="00E461EB">
        <w:rPr>
          <w:rFonts w:ascii="Arial" w:hAnsi="Arial" w:cs="Arial"/>
          <w:color w:val="auto"/>
          <w:sz w:val="22"/>
          <w:szCs w:val="22"/>
          <w:rtl/>
        </w:rPr>
        <w:t xml:space="preserve"> من</w:t>
      </w:r>
      <w:r w:rsidRPr="00E461EB">
        <w:rPr>
          <w:rFonts w:ascii="Arial" w:hAnsi="Arial" w:cs="Arial"/>
          <w:color w:val="auto"/>
          <w:sz w:val="22"/>
          <w:szCs w:val="22"/>
          <w:rtl/>
        </w:rPr>
        <w:t xml:space="preserve"> </w:t>
      </w:r>
      <w:r w:rsidR="00B64997" w:rsidRPr="00E461EB">
        <w:rPr>
          <w:rFonts w:ascii="Arial" w:hAnsi="Arial" w:cs="Arial"/>
          <w:color w:val="auto"/>
          <w:sz w:val="22"/>
          <w:szCs w:val="22"/>
          <w:rtl/>
        </w:rPr>
        <w:t>ال</w:t>
      </w:r>
      <w:r w:rsidRPr="00E461EB">
        <w:rPr>
          <w:rFonts w:ascii="Arial" w:hAnsi="Arial" w:cs="Arial"/>
          <w:color w:val="auto"/>
          <w:sz w:val="22"/>
          <w:szCs w:val="22"/>
          <w:rtl/>
        </w:rPr>
        <w:t>مجتمع.</w:t>
      </w:r>
    </w:p>
    <w:p w:rsidR="00534F5F" w:rsidRPr="00E461EB" w:rsidRDefault="00534F5F" w:rsidP="001F70E6">
      <w:pPr>
        <w:bidi/>
        <w:spacing w:after="170"/>
        <w:rPr>
          <w:rFonts w:ascii="Arial" w:hAnsi="Arial" w:cs="Arial"/>
          <w:b/>
          <w:bCs/>
          <w:color w:val="0097A0"/>
          <w:sz w:val="24"/>
          <w:rtl/>
          <w:lang w:val="en-US"/>
        </w:rPr>
      </w:pPr>
    </w:p>
    <w:p w:rsidR="00534F5F" w:rsidRPr="00E461EB" w:rsidRDefault="00534F5F" w:rsidP="001F70E6">
      <w:pPr>
        <w:bidi/>
        <w:spacing w:after="170"/>
        <w:rPr>
          <w:rFonts w:ascii="Arial" w:hAnsi="Arial" w:cs="Arial"/>
          <w:b/>
          <w:bCs/>
          <w:color w:val="0097A0"/>
          <w:sz w:val="28"/>
          <w:szCs w:val="24"/>
          <w:lang w:val="en-US"/>
        </w:rPr>
      </w:pPr>
      <w:r w:rsidRPr="00E461EB">
        <w:rPr>
          <w:rFonts w:ascii="Arial" w:hAnsi="Arial" w:cs="Arial"/>
          <w:b/>
          <w:bCs/>
          <w:color w:val="0097A0"/>
          <w:sz w:val="28"/>
          <w:szCs w:val="24"/>
          <w:rtl/>
          <w:lang w:val="en-US"/>
        </w:rPr>
        <w:t>لماذا يجب أن أذهب إلى الجلسة؟</w:t>
      </w:r>
      <w:r w:rsidR="000812BB" w:rsidRPr="00E461EB">
        <w:rPr>
          <w:rFonts w:ascii="Arial" w:hAnsi="Arial" w:cs="Arial"/>
          <w:b/>
          <w:bCs/>
          <w:color w:val="0097A0"/>
          <w:sz w:val="28"/>
          <w:szCs w:val="24"/>
          <w:lang w:val="en-US"/>
        </w:rPr>
        <w:t xml:space="preserve"> </w:t>
      </w:r>
    </w:p>
    <w:p w:rsidR="00534F5F" w:rsidRPr="00E461EB" w:rsidRDefault="00534F5F" w:rsidP="001F70E6">
      <w:pPr>
        <w:bidi/>
        <w:rPr>
          <w:rFonts w:ascii="Arial" w:hAnsi="Arial" w:cs="Arial"/>
        </w:rPr>
      </w:pPr>
      <w:r w:rsidRPr="00E461EB">
        <w:rPr>
          <w:rFonts w:ascii="Arial" w:hAnsi="Arial" w:cs="Arial"/>
          <w:rtl/>
        </w:rPr>
        <w:t>تعتبر جلسة الاستماع الخاصة بك فرصة مهمة لإبداء رأيك حول ما إذا كنت بحاجة إلى علاج إلزامي. إذا لم تذهب، فسيتعين علينا اتخاذ قرار بدونك.</w:t>
      </w:r>
    </w:p>
    <w:p w:rsidR="000812BB" w:rsidRPr="00E461EB" w:rsidRDefault="00534F5F" w:rsidP="001F70E6">
      <w:pPr>
        <w:pStyle w:val="Heading2"/>
        <w:bidi/>
        <w:rPr>
          <w:rFonts w:ascii="Arial" w:eastAsiaTheme="minorHAnsi" w:hAnsi="Arial" w:cs="Arial"/>
          <w:b/>
          <w:bCs/>
          <w:color w:val="0097A0"/>
          <w:sz w:val="24"/>
          <w:szCs w:val="22"/>
          <w:lang w:val="en-US"/>
        </w:rPr>
      </w:pPr>
      <w:r w:rsidRPr="00E461EB">
        <w:rPr>
          <w:rFonts w:ascii="Arial" w:eastAsiaTheme="minorHAnsi" w:hAnsi="Arial" w:cs="Arial"/>
          <w:b/>
          <w:bCs/>
          <w:color w:val="0097A0"/>
          <w:sz w:val="28"/>
          <w:szCs w:val="24"/>
          <w:rtl/>
          <w:lang w:val="en-US"/>
        </w:rPr>
        <w:t>ماذا ستقرر المحكمة بالضبط؟</w:t>
      </w:r>
      <w:r w:rsidR="000812BB" w:rsidRPr="00E461EB">
        <w:rPr>
          <w:rFonts w:ascii="Arial" w:eastAsiaTheme="minorHAnsi" w:hAnsi="Arial" w:cs="Arial"/>
          <w:b/>
          <w:bCs/>
          <w:color w:val="0097A0"/>
          <w:sz w:val="28"/>
          <w:szCs w:val="24"/>
          <w:lang w:val="en-US"/>
        </w:rPr>
        <w:br/>
      </w:r>
    </w:p>
    <w:p w:rsidR="00534F5F" w:rsidRPr="00E461EB" w:rsidRDefault="00534F5F" w:rsidP="00CA5B80">
      <w:pPr>
        <w:bidi/>
        <w:spacing w:after="0"/>
        <w:rPr>
          <w:rFonts w:ascii="Arial" w:hAnsi="Arial" w:cs="Arial"/>
        </w:rPr>
      </w:pPr>
      <w:r w:rsidRPr="00E461EB">
        <w:rPr>
          <w:rFonts w:ascii="Arial" w:hAnsi="Arial" w:cs="Arial"/>
          <w:rtl/>
        </w:rPr>
        <w:t xml:space="preserve">يمكننا أن نقرر إلغاء (إبطال) </w:t>
      </w:r>
      <w:r w:rsidRPr="00E461EB">
        <w:rPr>
          <w:rFonts w:ascii="Arial" w:hAnsi="Arial" w:cs="Arial"/>
        </w:rPr>
        <w:t>Treatment Order</w:t>
      </w:r>
      <w:r w:rsidRPr="00E461EB">
        <w:rPr>
          <w:rFonts w:ascii="Arial" w:hAnsi="Arial" w:cs="Arial"/>
          <w:rtl/>
        </w:rPr>
        <w:t xml:space="preserve"> الخاص بك. إذا ألغينا </w:t>
      </w:r>
      <w:r w:rsidR="00CA5B80" w:rsidRPr="00E461EB">
        <w:rPr>
          <w:rFonts w:ascii="Arial" w:hAnsi="Arial" w:cs="Arial"/>
        </w:rPr>
        <w:t>Treatment Order</w:t>
      </w:r>
      <w:r w:rsidR="00CA5B80" w:rsidRPr="00E461EB">
        <w:rPr>
          <w:rFonts w:ascii="Arial" w:hAnsi="Arial" w:cs="Arial"/>
          <w:rtl/>
        </w:rPr>
        <w:t xml:space="preserve"> الخاص بك</w:t>
      </w:r>
      <w:r w:rsidRPr="00E461EB">
        <w:rPr>
          <w:rFonts w:ascii="Arial" w:hAnsi="Arial" w:cs="Arial"/>
          <w:rtl/>
        </w:rPr>
        <w:t>، يمكنك أن تقرر ما إذا كنت ستستمر في العلاج.</w:t>
      </w:r>
    </w:p>
    <w:p w:rsidR="00534F5F" w:rsidRPr="00E461EB" w:rsidRDefault="00534F5F" w:rsidP="001F70E6">
      <w:pPr>
        <w:bidi/>
        <w:spacing w:after="0"/>
        <w:rPr>
          <w:rFonts w:ascii="Arial" w:hAnsi="Arial" w:cs="Arial"/>
        </w:rPr>
      </w:pPr>
    </w:p>
    <w:p w:rsidR="00534F5F" w:rsidRPr="00E461EB" w:rsidRDefault="00534F5F" w:rsidP="001F70E6">
      <w:pPr>
        <w:bidi/>
        <w:spacing w:after="0"/>
        <w:rPr>
          <w:rFonts w:ascii="Arial" w:hAnsi="Arial" w:cs="Arial"/>
        </w:rPr>
      </w:pPr>
      <w:r w:rsidRPr="00E461EB">
        <w:rPr>
          <w:rFonts w:ascii="Arial" w:hAnsi="Arial" w:cs="Arial"/>
          <w:rtl/>
        </w:rPr>
        <w:t>يمكننا أيضاً أن نقرر إصدار أحد هذه الأوامر:</w:t>
      </w:r>
    </w:p>
    <w:p w:rsidR="004E7A7C" w:rsidRPr="00E461EB" w:rsidRDefault="004E7A7C" w:rsidP="001F70E6">
      <w:pPr>
        <w:bidi/>
        <w:spacing w:after="0"/>
        <w:rPr>
          <w:rFonts w:ascii="Arial" w:hAnsi="Arial" w:cs="Arial"/>
        </w:rPr>
      </w:pPr>
    </w:p>
    <w:p w:rsidR="00534F5F" w:rsidRPr="00E461EB" w:rsidRDefault="00534F5F" w:rsidP="001F70E6">
      <w:pPr>
        <w:pStyle w:val="ListParagraph"/>
        <w:numPr>
          <w:ilvl w:val="0"/>
          <w:numId w:val="5"/>
        </w:numPr>
        <w:bidi/>
        <w:spacing w:after="0" w:line="240" w:lineRule="auto"/>
        <w:rPr>
          <w:rFonts w:ascii="Arial" w:hAnsi="Arial" w:cs="Arial"/>
        </w:rPr>
      </w:pPr>
      <w:bookmarkStart w:id="0" w:name="_Hlk6300803"/>
      <w:r w:rsidRPr="00E461EB">
        <w:rPr>
          <w:rFonts w:ascii="Arial" w:hAnsi="Arial" w:cs="Arial"/>
        </w:rPr>
        <w:t>Community Treatment Order</w:t>
      </w:r>
      <w:r w:rsidRPr="00E461EB">
        <w:rPr>
          <w:rFonts w:ascii="Arial" w:hAnsi="Arial" w:cs="Arial"/>
          <w:rtl/>
        </w:rPr>
        <w:t xml:space="preserve"> - يجب أن تخضع للعلاج ولكن لا يلزم أن تكون في المستشفى. إذا كان عمرك 18 عاماً أو أكبر، فيمكن أن يكون هذا الأمر لمدة تصل إلى 12 شهراً. يمكن للطبيب النفسي المعالج الخاص بك إلغاءه في أي وقت.</w:t>
      </w:r>
    </w:p>
    <w:p w:rsidR="00534F5F" w:rsidRPr="00E461EB" w:rsidRDefault="00534F5F" w:rsidP="001F70E6">
      <w:pPr>
        <w:pStyle w:val="ListParagraph"/>
        <w:bidi/>
        <w:spacing w:after="0" w:line="240" w:lineRule="auto"/>
        <w:rPr>
          <w:rFonts w:ascii="Arial" w:hAnsi="Arial" w:cs="Arial"/>
        </w:rPr>
      </w:pPr>
    </w:p>
    <w:p w:rsidR="00534F5F" w:rsidRPr="00E461EB" w:rsidRDefault="00534F5F" w:rsidP="001F70E6">
      <w:pPr>
        <w:pStyle w:val="ListParagraph"/>
        <w:numPr>
          <w:ilvl w:val="0"/>
          <w:numId w:val="5"/>
        </w:numPr>
        <w:bidi/>
        <w:spacing w:after="0" w:line="240" w:lineRule="auto"/>
        <w:rPr>
          <w:rFonts w:ascii="Arial" w:hAnsi="Arial" w:cs="Arial"/>
        </w:rPr>
      </w:pPr>
      <w:r w:rsidRPr="00E461EB">
        <w:rPr>
          <w:rFonts w:ascii="Arial" w:hAnsi="Arial" w:cs="Arial"/>
        </w:rPr>
        <w:t xml:space="preserve">Inpatient Treatment Order </w:t>
      </w:r>
      <w:r w:rsidRPr="00E461EB">
        <w:rPr>
          <w:rFonts w:ascii="Arial" w:hAnsi="Arial" w:cs="Arial"/>
          <w:rtl/>
        </w:rPr>
        <w:t>- يجب أن تكون في المستشفى وتتلقى</w:t>
      </w:r>
      <w:r w:rsidR="00053B54" w:rsidRPr="00E461EB">
        <w:rPr>
          <w:rFonts w:ascii="Arial" w:hAnsi="Arial" w:cs="Arial"/>
          <w:rtl/>
        </w:rPr>
        <w:t xml:space="preserve"> العلاج. إذا كان عمرك 18 عام</w:t>
      </w:r>
      <w:r w:rsidRPr="00E461EB">
        <w:rPr>
          <w:rFonts w:ascii="Arial" w:hAnsi="Arial" w:cs="Arial"/>
          <w:rtl/>
        </w:rPr>
        <w:t>ا</w:t>
      </w:r>
      <w:r w:rsidR="00053B54" w:rsidRPr="00E461EB">
        <w:rPr>
          <w:rFonts w:ascii="Arial" w:hAnsi="Arial" w:cs="Arial"/>
          <w:rtl/>
        </w:rPr>
        <w:t>ً أو أكبر</w:t>
      </w:r>
      <w:r w:rsidRPr="00E461EB">
        <w:rPr>
          <w:rFonts w:ascii="Arial" w:hAnsi="Arial" w:cs="Arial"/>
          <w:rtl/>
        </w:rPr>
        <w:t xml:space="preserve">، </w:t>
      </w:r>
      <w:r w:rsidR="00053B54" w:rsidRPr="00E461EB">
        <w:rPr>
          <w:rFonts w:ascii="Arial" w:hAnsi="Arial" w:cs="Arial"/>
          <w:rtl/>
        </w:rPr>
        <w:t xml:space="preserve">فيمكن أن يكون هذا الأمر لمدة تصل إلى </w:t>
      </w:r>
      <w:r w:rsidRPr="00E461EB">
        <w:rPr>
          <w:rFonts w:ascii="Arial" w:hAnsi="Arial" w:cs="Arial"/>
          <w:rtl/>
        </w:rPr>
        <w:t xml:space="preserve">6 أشهر. </w:t>
      </w:r>
      <w:r w:rsidR="001B1ED6" w:rsidRPr="00E461EB">
        <w:rPr>
          <w:rFonts w:ascii="Arial" w:hAnsi="Arial" w:cs="Arial"/>
          <w:rtl/>
        </w:rPr>
        <w:t>و</w:t>
      </w:r>
      <w:r w:rsidRPr="00E461EB">
        <w:rPr>
          <w:rFonts w:ascii="Arial" w:hAnsi="Arial" w:cs="Arial"/>
          <w:rtl/>
        </w:rPr>
        <w:t xml:space="preserve">يمكن للطبيب النفسي المعالج </w:t>
      </w:r>
      <w:r w:rsidR="00053B54" w:rsidRPr="00E461EB">
        <w:rPr>
          <w:rFonts w:ascii="Arial" w:hAnsi="Arial" w:cs="Arial"/>
          <w:rtl/>
        </w:rPr>
        <w:t>إلغاء هذا الأمر</w:t>
      </w:r>
      <w:r w:rsidRPr="00E461EB">
        <w:rPr>
          <w:rFonts w:ascii="Arial" w:hAnsi="Arial" w:cs="Arial"/>
          <w:rtl/>
        </w:rPr>
        <w:t xml:space="preserve"> أو تغييره إلى </w:t>
      </w:r>
      <w:r w:rsidR="00053B54" w:rsidRPr="00E461EB">
        <w:rPr>
          <w:rFonts w:ascii="Arial" w:hAnsi="Arial" w:cs="Arial"/>
        </w:rPr>
        <w:t>Community Treatment Order</w:t>
      </w:r>
      <w:r w:rsidRPr="00E461EB">
        <w:rPr>
          <w:rFonts w:ascii="Arial" w:hAnsi="Arial" w:cs="Arial"/>
          <w:rtl/>
        </w:rPr>
        <w:t xml:space="preserve"> في أي وقت.</w:t>
      </w:r>
    </w:p>
    <w:bookmarkEnd w:id="0"/>
    <w:p w:rsidR="004E7A7C" w:rsidRPr="00E461EB" w:rsidRDefault="004E7A7C" w:rsidP="001F70E6">
      <w:pPr>
        <w:bidi/>
        <w:spacing w:after="0"/>
        <w:rPr>
          <w:rFonts w:ascii="Arial" w:hAnsi="Arial" w:cs="Arial"/>
        </w:rPr>
      </w:pPr>
    </w:p>
    <w:p w:rsidR="000812BB" w:rsidRPr="00E461EB" w:rsidRDefault="00053B54" w:rsidP="00B64997">
      <w:pPr>
        <w:bidi/>
        <w:spacing w:after="0"/>
        <w:rPr>
          <w:rFonts w:ascii="Arial" w:hAnsi="Arial" w:cs="Arial"/>
        </w:rPr>
      </w:pPr>
      <w:bookmarkStart w:id="1" w:name="_GoBack"/>
      <w:bookmarkEnd w:id="1"/>
      <w:r w:rsidRPr="00E461EB">
        <w:rPr>
          <w:rFonts w:ascii="Arial" w:hAnsi="Arial" w:cs="Arial"/>
          <w:rtl/>
        </w:rPr>
        <w:lastRenderedPageBreak/>
        <w:t>إذا كا</w:t>
      </w:r>
      <w:r w:rsidR="00B64997" w:rsidRPr="00E461EB">
        <w:rPr>
          <w:rFonts w:ascii="Arial" w:hAnsi="Arial" w:cs="Arial"/>
          <w:rtl/>
        </w:rPr>
        <w:t>ن عمرك أقل من 18 عاماً</w:t>
      </w:r>
      <w:r w:rsidRPr="00E461EB">
        <w:rPr>
          <w:rFonts w:ascii="Arial" w:hAnsi="Arial" w:cs="Arial"/>
          <w:rtl/>
        </w:rPr>
        <w:t xml:space="preserve">، فيمكن أن يكون </w:t>
      </w:r>
      <w:r w:rsidRPr="00E461EB">
        <w:rPr>
          <w:rFonts w:ascii="Arial" w:hAnsi="Arial" w:cs="Arial"/>
        </w:rPr>
        <w:t>Treatment Order</w:t>
      </w:r>
      <w:r w:rsidRPr="00E461EB">
        <w:rPr>
          <w:rFonts w:ascii="Arial" w:hAnsi="Arial" w:cs="Arial"/>
          <w:rtl/>
        </w:rPr>
        <w:t xml:space="preserve"> لمدة تصل إلى 3 أشهر فقط.</w:t>
      </w:r>
    </w:p>
    <w:p w:rsidR="000812BB" w:rsidRPr="00E461EB" w:rsidRDefault="000812BB" w:rsidP="001F70E6">
      <w:pPr>
        <w:pStyle w:val="Heading2"/>
        <w:bidi/>
        <w:rPr>
          <w:rFonts w:ascii="Arial" w:eastAsiaTheme="minorHAnsi" w:hAnsi="Arial" w:cs="Arial"/>
          <w:b/>
          <w:bCs/>
          <w:color w:val="0097A0"/>
          <w:sz w:val="24"/>
          <w:szCs w:val="22"/>
          <w:lang w:val="en-US"/>
        </w:rPr>
      </w:pPr>
    </w:p>
    <w:p w:rsidR="000812BB" w:rsidRPr="00E461EB" w:rsidRDefault="00E16C3D" w:rsidP="001F70E6">
      <w:pPr>
        <w:pStyle w:val="Heading2"/>
        <w:bidi/>
        <w:rPr>
          <w:rFonts w:ascii="Arial" w:eastAsiaTheme="minorHAnsi" w:hAnsi="Arial" w:cs="Arial"/>
          <w:b/>
          <w:bCs/>
          <w:color w:val="0097A0"/>
          <w:sz w:val="24"/>
          <w:szCs w:val="22"/>
          <w:lang w:val="en-US"/>
        </w:rPr>
      </w:pPr>
      <w:r w:rsidRPr="00E461EB">
        <w:rPr>
          <w:rFonts w:ascii="Arial" w:eastAsiaTheme="minorHAnsi" w:hAnsi="Arial" w:cs="Arial"/>
          <w:b/>
          <w:bCs/>
          <w:color w:val="0097A0"/>
          <w:sz w:val="28"/>
          <w:szCs w:val="24"/>
          <w:rtl/>
          <w:lang w:val="en-US"/>
        </w:rPr>
        <w:t>كيف ستقرر المحكمة؟</w:t>
      </w:r>
      <w:r w:rsidR="000812BB" w:rsidRPr="00E461EB">
        <w:rPr>
          <w:rFonts w:ascii="Arial" w:eastAsiaTheme="minorHAnsi" w:hAnsi="Arial" w:cs="Arial"/>
          <w:b/>
          <w:bCs/>
          <w:color w:val="0097A0"/>
          <w:sz w:val="28"/>
          <w:szCs w:val="24"/>
          <w:lang w:val="en-US"/>
        </w:rPr>
        <w:br/>
      </w:r>
    </w:p>
    <w:p w:rsidR="00E16C3D" w:rsidRPr="00E461EB" w:rsidRDefault="00E16C3D" w:rsidP="001F70E6">
      <w:pPr>
        <w:bidi/>
        <w:rPr>
          <w:rFonts w:ascii="Arial" w:hAnsi="Arial" w:cs="Arial"/>
        </w:rPr>
      </w:pPr>
      <w:r w:rsidRPr="00E461EB">
        <w:rPr>
          <w:rFonts w:ascii="Arial" w:hAnsi="Arial" w:cs="Arial"/>
          <w:rtl/>
        </w:rPr>
        <w:t xml:space="preserve">نقرر ما إذا كنت بحاجة إلى </w:t>
      </w:r>
      <w:r w:rsidRPr="00E461EB">
        <w:rPr>
          <w:rFonts w:ascii="Arial" w:hAnsi="Arial" w:cs="Arial"/>
        </w:rPr>
        <w:t xml:space="preserve">Treatment Order </w:t>
      </w:r>
      <w:r w:rsidRPr="00E461EB">
        <w:rPr>
          <w:rFonts w:ascii="Arial" w:hAnsi="Arial" w:cs="Arial"/>
          <w:rtl/>
        </w:rPr>
        <w:t xml:space="preserve"> من خلال الإجابة على هذه الأسئلة الأربعة التي تستند إلى المعايير الواردة في </w:t>
      </w:r>
      <w:r w:rsidRPr="00E461EB">
        <w:rPr>
          <w:rFonts w:ascii="Arial" w:hAnsi="Arial" w:cs="Arial"/>
          <w:b/>
        </w:rPr>
        <w:t>Mental Health Act 2014</w:t>
      </w:r>
      <w:r w:rsidRPr="00E461EB">
        <w:rPr>
          <w:rFonts w:ascii="Arial" w:hAnsi="Arial" w:cs="Arial"/>
          <w:rtl/>
        </w:rPr>
        <w:t>:</w:t>
      </w:r>
    </w:p>
    <w:p w:rsidR="00E16C3D" w:rsidRPr="00E461EB" w:rsidRDefault="000812BB" w:rsidP="001F70E6">
      <w:pPr>
        <w:bidi/>
        <w:ind w:left="720" w:hanging="720"/>
        <w:rPr>
          <w:rFonts w:ascii="Arial" w:hAnsi="Arial" w:cs="Arial"/>
        </w:rPr>
      </w:pPr>
      <w:r w:rsidRPr="00E461EB">
        <w:rPr>
          <w:rFonts w:ascii="Arial" w:hAnsi="Arial" w:cs="Arial"/>
        </w:rPr>
        <w:t>1.</w:t>
      </w:r>
      <w:r w:rsidRPr="00E461EB">
        <w:rPr>
          <w:rFonts w:ascii="Arial" w:hAnsi="Arial" w:cs="Arial"/>
        </w:rPr>
        <w:tab/>
      </w:r>
      <w:r w:rsidR="00E16C3D" w:rsidRPr="00E461EB">
        <w:rPr>
          <w:rFonts w:ascii="Arial" w:hAnsi="Arial" w:cs="Arial"/>
          <w:rtl/>
        </w:rPr>
        <w:t>هل لديك مرض عقلي؟</w:t>
      </w:r>
    </w:p>
    <w:p w:rsidR="000812BB" w:rsidRPr="00E461EB" w:rsidRDefault="000812BB" w:rsidP="00B64997">
      <w:pPr>
        <w:bidi/>
        <w:ind w:left="720" w:hanging="720"/>
        <w:rPr>
          <w:rFonts w:ascii="Arial" w:hAnsi="Arial" w:cs="Arial"/>
        </w:rPr>
      </w:pPr>
      <w:r w:rsidRPr="00E461EB">
        <w:rPr>
          <w:rFonts w:ascii="Arial" w:hAnsi="Arial" w:cs="Arial"/>
        </w:rPr>
        <w:t>2.</w:t>
      </w:r>
      <w:r w:rsidRPr="00E461EB">
        <w:rPr>
          <w:rFonts w:ascii="Arial" w:hAnsi="Arial" w:cs="Arial"/>
        </w:rPr>
        <w:tab/>
      </w:r>
      <w:r w:rsidR="00E16C3D" w:rsidRPr="00E461EB">
        <w:rPr>
          <w:rFonts w:ascii="Arial" w:hAnsi="Arial" w:cs="Arial"/>
          <w:rtl/>
        </w:rPr>
        <w:t>هل تحتاج إلى علاج الآن لمنع تدهور خطير في صحتك العقلية أو صحتك الجسدية، أو لمن</w:t>
      </w:r>
      <w:r w:rsidR="00B64997" w:rsidRPr="00E461EB">
        <w:rPr>
          <w:rFonts w:ascii="Arial" w:hAnsi="Arial" w:cs="Arial"/>
          <w:rtl/>
        </w:rPr>
        <w:t>ع</w:t>
      </w:r>
      <w:r w:rsidR="00E16C3D" w:rsidRPr="00E461EB">
        <w:rPr>
          <w:rFonts w:ascii="Arial" w:hAnsi="Arial" w:cs="Arial"/>
          <w:rtl/>
        </w:rPr>
        <w:t xml:space="preserve"> إلحاق ضرر جسيم </w:t>
      </w:r>
      <w:r w:rsidR="00B64997" w:rsidRPr="00E461EB">
        <w:rPr>
          <w:rFonts w:ascii="Arial" w:hAnsi="Arial" w:cs="Arial"/>
          <w:rtl/>
        </w:rPr>
        <w:t>ب</w:t>
      </w:r>
      <w:r w:rsidR="00E16C3D" w:rsidRPr="00E461EB">
        <w:rPr>
          <w:rFonts w:ascii="Arial" w:hAnsi="Arial" w:cs="Arial"/>
          <w:rtl/>
        </w:rPr>
        <w:t xml:space="preserve">ك أو </w:t>
      </w:r>
      <w:r w:rsidR="00B64997" w:rsidRPr="00E461EB">
        <w:rPr>
          <w:rFonts w:ascii="Arial" w:hAnsi="Arial" w:cs="Arial"/>
          <w:rtl/>
        </w:rPr>
        <w:t>ب</w:t>
      </w:r>
      <w:r w:rsidR="00E16C3D" w:rsidRPr="00E461EB">
        <w:rPr>
          <w:rFonts w:ascii="Arial" w:hAnsi="Arial" w:cs="Arial"/>
          <w:rtl/>
        </w:rPr>
        <w:t>شخص آخر؟</w:t>
      </w:r>
    </w:p>
    <w:p w:rsidR="000812BB" w:rsidRPr="00E461EB" w:rsidRDefault="000812BB" w:rsidP="001F70E6">
      <w:pPr>
        <w:bidi/>
        <w:ind w:left="720" w:hanging="720"/>
        <w:rPr>
          <w:rFonts w:ascii="Arial" w:hAnsi="Arial" w:cs="Arial"/>
        </w:rPr>
      </w:pPr>
      <w:r w:rsidRPr="00E461EB">
        <w:rPr>
          <w:rFonts w:ascii="Arial" w:hAnsi="Arial" w:cs="Arial"/>
        </w:rPr>
        <w:t>3.</w:t>
      </w:r>
      <w:r w:rsidRPr="00E461EB">
        <w:rPr>
          <w:rFonts w:ascii="Arial" w:hAnsi="Arial" w:cs="Arial"/>
        </w:rPr>
        <w:tab/>
      </w:r>
      <w:r w:rsidR="00E16C3D" w:rsidRPr="00E461EB">
        <w:rPr>
          <w:rFonts w:ascii="Arial" w:hAnsi="Arial" w:cs="Arial"/>
          <w:rtl/>
        </w:rPr>
        <w:t xml:space="preserve">هل ستخضع للعلاج الآن إذا حصلت على </w:t>
      </w:r>
      <w:r w:rsidR="00E16C3D" w:rsidRPr="00E461EB">
        <w:rPr>
          <w:rFonts w:ascii="Arial" w:hAnsi="Arial" w:cs="Arial"/>
        </w:rPr>
        <w:t>Treatment Order</w:t>
      </w:r>
      <w:r w:rsidR="00E16C3D" w:rsidRPr="00E461EB">
        <w:rPr>
          <w:rFonts w:ascii="Arial" w:hAnsi="Arial" w:cs="Arial"/>
          <w:rtl/>
        </w:rPr>
        <w:t>؟</w:t>
      </w:r>
    </w:p>
    <w:p w:rsidR="00E16C3D" w:rsidRPr="00E461EB" w:rsidRDefault="000812BB" w:rsidP="001B1ED6">
      <w:pPr>
        <w:bidi/>
        <w:ind w:left="720" w:hanging="720"/>
        <w:rPr>
          <w:rFonts w:ascii="Arial" w:hAnsi="Arial" w:cs="Arial"/>
        </w:rPr>
      </w:pPr>
      <w:r w:rsidRPr="00E461EB">
        <w:rPr>
          <w:rFonts w:ascii="Arial" w:hAnsi="Arial" w:cs="Arial"/>
        </w:rPr>
        <w:t>4.</w:t>
      </w:r>
      <w:r w:rsidRPr="00E461EB">
        <w:rPr>
          <w:rFonts w:ascii="Arial" w:hAnsi="Arial" w:cs="Arial"/>
        </w:rPr>
        <w:tab/>
      </w:r>
      <w:r w:rsidR="00E16C3D" w:rsidRPr="00E461EB">
        <w:rPr>
          <w:rFonts w:ascii="Arial" w:hAnsi="Arial" w:cs="Arial"/>
          <w:rtl/>
        </w:rPr>
        <w:t>هل ي</w:t>
      </w:r>
      <w:r w:rsidR="001B1ED6" w:rsidRPr="00E461EB">
        <w:rPr>
          <w:rFonts w:ascii="Arial" w:hAnsi="Arial" w:cs="Arial"/>
          <w:rtl/>
        </w:rPr>
        <w:t>ُ</w:t>
      </w:r>
      <w:r w:rsidR="00E16C3D" w:rsidRPr="00E461EB">
        <w:rPr>
          <w:rFonts w:ascii="Arial" w:hAnsi="Arial" w:cs="Arial"/>
          <w:rtl/>
        </w:rPr>
        <w:t xml:space="preserve">عتبر </w:t>
      </w:r>
      <w:r w:rsidR="00E16C3D" w:rsidRPr="00E461EB">
        <w:rPr>
          <w:rFonts w:ascii="Arial" w:hAnsi="Arial" w:cs="Arial"/>
        </w:rPr>
        <w:t>Treatment Order</w:t>
      </w:r>
      <w:r w:rsidR="00E16C3D" w:rsidRPr="00E461EB">
        <w:rPr>
          <w:rFonts w:ascii="Arial" w:hAnsi="Arial" w:cs="Arial"/>
          <w:rtl/>
        </w:rPr>
        <w:t xml:space="preserve"> الطريقة الوحيدة لضمان حصولك على العلاج الذي تحتاجه؟</w:t>
      </w:r>
    </w:p>
    <w:p w:rsidR="000812BB" w:rsidRPr="00E461EB" w:rsidRDefault="00F14A63" w:rsidP="001F70E6">
      <w:pPr>
        <w:bidi/>
        <w:rPr>
          <w:rFonts w:ascii="Arial" w:hAnsi="Arial" w:cs="Arial"/>
        </w:rPr>
      </w:pPr>
      <w:r w:rsidRPr="00E461EB">
        <w:rPr>
          <w:rFonts w:ascii="Arial" w:hAnsi="Arial" w:cs="Arial"/>
          <w:rtl/>
        </w:rPr>
        <w:t xml:space="preserve">إذا كانت الإجابة على جميع الأسئلة الأربعة هي نعم، فسنصدر </w:t>
      </w:r>
      <w:r w:rsidRPr="00E461EB">
        <w:rPr>
          <w:rFonts w:ascii="Arial" w:hAnsi="Arial" w:cs="Arial"/>
        </w:rPr>
        <w:t>Treatment Order</w:t>
      </w:r>
      <w:r w:rsidRPr="00E461EB">
        <w:rPr>
          <w:rFonts w:ascii="Arial" w:hAnsi="Arial" w:cs="Arial"/>
          <w:rtl/>
        </w:rPr>
        <w:t>.</w:t>
      </w:r>
    </w:p>
    <w:p w:rsidR="000812BB" w:rsidRPr="00E461EB" w:rsidRDefault="00F14A63" w:rsidP="001F70E6">
      <w:pPr>
        <w:bidi/>
        <w:rPr>
          <w:rFonts w:ascii="Arial" w:hAnsi="Arial" w:cs="Arial"/>
        </w:rPr>
      </w:pPr>
      <w:r w:rsidRPr="00E461EB">
        <w:rPr>
          <w:rFonts w:ascii="Arial" w:hAnsi="Arial" w:cs="Arial"/>
          <w:rtl/>
        </w:rPr>
        <w:t xml:space="preserve">إذا كانت الإجابة على أي من الأسئلة هي لا، فسنقوم بإلغاء (إبطال) </w:t>
      </w:r>
      <w:r w:rsidRPr="00E461EB">
        <w:rPr>
          <w:rFonts w:ascii="Arial" w:hAnsi="Arial" w:cs="Arial"/>
        </w:rPr>
        <w:t>Treatment Order</w:t>
      </w:r>
      <w:r w:rsidRPr="00E461EB">
        <w:rPr>
          <w:rFonts w:ascii="Arial" w:hAnsi="Arial" w:cs="Arial"/>
          <w:rtl/>
        </w:rPr>
        <w:t xml:space="preserve"> الخاص بك.</w:t>
      </w:r>
    </w:p>
    <w:p w:rsidR="000812BB" w:rsidRPr="00E461EB" w:rsidRDefault="00F14A63" w:rsidP="001F70E6">
      <w:pPr>
        <w:pStyle w:val="Heading2"/>
        <w:bidi/>
        <w:rPr>
          <w:rFonts w:ascii="Arial" w:eastAsiaTheme="minorHAnsi" w:hAnsi="Arial" w:cs="Arial"/>
          <w:b/>
          <w:bCs/>
          <w:color w:val="0097A0"/>
          <w:sz w:val="24"/>
          <w:szCs w:val="22"/>
          <w:lang w:val="en-US"/>
        </w:rPr>
      </w:pPr>
      <w:r w:rsidRPr="00E461EB">
        <w:rPr>
          <w:rFonts w:ascii="Arial" w:eastAsiaTheme="minorHAnsi" w:hAnsi="Arial" w:cs="Arial"/>
          <w:b/>
          <w:bCs/>
          <w:color w:val="0097A0"/>
          <w:sz w:val="28"/>
          <w:szCs w:val="24"/>
          <w:rtl/>
          <w:lang w:val="en-US"/>
        </w:rPr>
        <w:t>كيف تستعد للجلسة الخاصة بك؟</w:t>
      </w:r>
      <w:r w:rsidR="000812BB" w:rsidRPr="00E461EB">
        <w:rPr>
          <w:rFonts w:ascii="Arial" w:eastAsiaTheme="minorHAnsi" w:hAnsi="Arial" w:cs="Arial"/>
          <w:b/>
          <w:bCs/>
          <w:color w:val="0097A0"/>
          <w:sz w:val="28"/>
          <w:szCs w:val="24"/>
          <w:lang w:val="en-US"/>
        </w:rPr>
        <w:br/>
      </w:r>
    </w:p>
    <w:p w:rsidR="000812BB" w:rsidRPr="00E461EB" w:rsidRDefault="00CC6C15" w:rsidP="001F70E6">
      <w:pPr>
        <w:bidi/>
        <w:rPr>
          <w:rFonts w:ascii="Arial" w:hAnsi="Arial" w:cs="Arial"/>
          <w:rtl/>
        </w:rPr>
      </w:pPr>
      <w:r w:rsidRPr="00E461EB">
        <w:rPr>
          <w:rFonts w:ascii="Arial" w:hAnsi="Arial" w:cs="Arial"/>
          <w:rtl/>
        </w:rPr>
        <w:t>يمكنك القيام بهذه الأشياء للإستعداد:</w:t>
      </w:r>
    </w:p>
    <w:p w:rsidR="00CC6C15" w:rsidRPr="00E461EB" w:rsidRDefault="00B64997" w:rsidP="00B64997">
      <w:pPr>
        <w:pStyle w:val="ListParagraph"/>
        <w:numPr>
          <w:ilvl w:val="0"/>
          <w:numId w:val="4"/>
        </w:numPr>
        <w:bidi/>
        <w:spacing w:after="0" w:line="240" w:lineRule="auto"/>
        <w:rPr>
          <w:rFonts w:ascii="Arial" w:hAnsi="Arial" w:cs="Arial"/>
          <w:lang w:val="en-US"/>
        </w:rPr>
      </w:pPr>
      <w:r w:rsidRPr="00E461EB">
        <w:rPr>
          <w:rFonts w:ascii="Arial" w:hAnsi="Arial" w:cs="Arial"/>
          <w:rtl/>
          <w:lang w:val="en-US"/>
        </w:rPr>
        <w:t>اطلب من</w:t>
      </w:r>
      <w:r w:rsidR="00CC6C15" w:rsidRPr="00E461EB">
        <w:rPr>
          <w:rFonts w:ascii="Arial" w:hAnsi="Arial" w:cs="Arial"/>
          <w:rtl/>
          <w:lang w:val="en-US"/>
        </w:rPr>
        <w:t xml:space="preserve"> شخص مساعدتك في الإستعداد</w:t>
      </w:r>
    </w:p>
    <w:p w:rsidR="00CC6C15" w:rsidRPr="00E461EB" w:rsidRDefault="00CC6C15" w:rsidP="001F70E6">
      <w:pPr>
        <w:pStyle w:val="ListParagraph"/>
        <w:numPr>
          <w:ilvl w:val="0"/>
          <w:numId w:val="4"/>
        </w:numPr>
        <w:bidi/>
        <w:spacing w:after="0" w:line="240" w:lineRule="auto"/>
        <w:rPr>
          <w:rFonts w:ascii="Arial" w:hAnsi="Arial" w:cs="Arial"/>
          <w:lang w:val="en-US"/>
        </w:rPr>
      </w:pPr>
      <w:r w:rsidRPr="00E461EB">
        <w:rPr>
          <w:rFonts w:ascii="Arial" w:hAnsi="Arial" w:cs="Arial"/>
          <w:rtl/>
          <w:lang w:val="en-US"/>
        </w:rPr>
        <w:t>اقرأ تقرير الفريق المعال</w:t>
      </w:r>
      <w:r w:rsidR="001B1ED6" w:rsidRPr="00E461EB">
        <w:rPr>
          <w:rFonts w:ascii="Arial" w:hAnsi="Arial" w:cs="Arial"/>
          <w:rtl/>
          <w:lang w:val="en-US"/>
        </w:rPr>
        <w:t>ِ</w:t>
      </w:r>
      <w:r w:rsidRPr="00E461EB">
        <w:rPr>
          <w:rFonts w:ascii="Arial" w:hAnsi="Arial" w:cs="Arial"/>
          <w:rtl/>
          <w:lang w:val="en-US"/>
        </w:rPr>
        <w:t>ج عنك</w:t>
      </w:r>
    </w:p>
    <w:p w:rsidR="00CC6C15" w:rsidRPr="00E461EB" w:rsidRDefault="00CC6C15" w:rsidP="001F70E6">
      <w:pPr>
        <w:pStyle w:val="ListParagraph"/>
        <w:numPr>
          <w:ilvl w:val="0"/>
          <w:numId w:val="4"/>
        </w:numPr>
        <w:bidi/>
        <w:spacing w:after="0" w:line="240" w:lineRule="auto"/>
        <w:rPr>
          <w:rFonts w:ascii="Arial" w:hAnsi="Arial" w:cs="Arial"/>
          <w:lang w:val="en-US"/>
        </w:rPr>
      </w:pPr>
      <w:r w:rsidRPr="00E461EB">
        <w:rPr>
          <w:rFonts w:ascii="Arial" w:hAnsi="Arial" w:cs="Arial"/>
          <w:rtl/>
          <w:lang w:val="en-US"/>
        </w:rPr>
        <w:t>خطط لما ستقوله</w:t>
      </w:r>
    </w:p>
    <w:p w:rsidR="00CC6C15" w:rsidRPr="00E461EB" w:rsidRDefault="00CC6C15" w:rsidP="001F70E6">
      <w:pPr>
        <w:pStyle w:val="ListParagraph"/>
        <w:numPr>
          <w:ilvl w:val="0"/>
          <w:numId w:val="4"/>
        </w:numPr>
        <w:bidi/>
        <w:spacing w:after="0" w:line="240" w:lineRule="auto"/>
        <w:rPr>
          <w:rFonts w:ascii="Arial" w:hAnsi="Arial" w:cs="Arial"/>
          <w:lang w:val="en-US"/>
        </w:rPr>
      </w:pPr>
      <w:r w:rsidRPr="00E461EB">
        <w:rPr>
          <w:rFonts w:ascii="Arial" w:hAnsi="Arial" w:cs="Arial"/>
          <w:rtl/>
          <w:lang w:val="en-US"/>
        </w:rPr>
        <w:t>أحض</w:t>
      </w:r>
      <w:r w:rsidR="001B1ED6" w:rsidRPr="00E461EB">
        <w:rPr>
          <w:rFonts w:ascii="Arial" w:hAnsi="Arial" w:cs="Arial"/>
          <w:rtl/>
          <w:lang w:val="en-US"/>
        </w:rPr>
        <w:t>ِ</w:t>
      </w:r>
      <w:r w:rsidRPr="00E461EB">
        <w:rPr>
          <w:rFonts w:ascii="Arial" w:hAnsi="Arial" w:cs="Arial"/>
          <w:rtl/>
          <w:lang w:val="en-US"/>
        </w:rPr>
        <w:t>ر</w:t>
      </w:r>
      <w:r w:rsidR="001B1ED6" w:rsidRPr="00E461EB">
        <w:rPr>
          <w:rFonts w:ascii="Arial" w:hAnsi="Arial" w:cs="Arial"/>
          <w:rtl/>
          <w:lang w:val="en-US"/>
        </w:rPr>
        <w:t xml:space="preserve"> معك</w:t>
      </w:r>
      <w:r w:rsidRPr="00E461EB">
        <w:rPr>
          <w:rFonts w:ascii="Arial" w:hAnsi="Arial" w:cs="Arial"/>
          <w:rtl/>
          <w:lang w:val="en-US"/>
        </w:rPr>
        <w:t xml:space="preserve"> </w:t>
      </w:r>
      <w:r w:rsidRPr="00E461EB">
        <w:rPr>
          <w:rFonts w:ascii="Arial" w:hAnsi="Arial" w:cs="Arial"/>
        </w:rPr>
        <w:t xml:space="preserve">advance statement </w:t>
      </w:r>
      <w:r w:rsidRPr="00E461EB">
        <w:rPr>
          <w:rFonts w:ascii="Arial" w:hAnsi="Arial" w:cs="Arial"/>
          <w:rtl/>
        </w:rPr>
        <w:t xml:space="preserve"> </w:t>
      </w:r>
      <w:r w:rsidRPr="00E461EB">
        <w:rPr>
          <w:rFonts w:ascii="Arial" w:hAnsi="Arial" w:cs="Arial"/>
          <w:rtl/>
          <w:lang w:val="en-US"/>
        </w:rPr>
        <w:t>إذا كان</w:t>
      </w:r>
      <w:r w:rsidR="0014778D" w:rsidRPr="00E461EB">
        <w:rPr>
          <w:rFonts w:ascii="Arial" w:hAnsi="Arial" w:cs="Arial"/>
          <w:rtl/>
          <w:lang w:val="en-US"/>
        </w:rPr>
        <w:t>ت</w:t>
      </w:r>
      <w:r w:rsidRPr="00E461EB">
        <w:rPr>
          <w:rFonts w:ascii="Arial" w:hAnsi="Arial" w:cs="Arial"/>
          <w:rtl/>
          <w:lang w:val="en-US"/>
        </w:rPr>
        <w:t xml:space="preserve"> لديك واحدة.</w:t>
      </w:r>
    </w:p>
    <w:p w:rsidR="000812BB" w:rsidRPr="00E461EB" w:rsidRDefault="000812BB" w:rsidP="001F70E6">
      <w:pPr>
        <w:bidi/>
        <w:spacing w:after="0" w:line="240" w:lineRule="auto"/>
        <w:ind w:left="360"/>
        <w:rPr>
          <w:rFonts w:ascii="Arial" w:hAnsi="Arial" w:cs="Arial"/>
          <w:lang w:val="en-US"/>
        </w:rPr>
      </w:pPr>
    </w:p>
    <w:p w:rsidR="00CC6C15" w:rsidRPr="00E461EB" w:rsidRDefault="00CC6C15" w:rsidP="00A40F0F">
      <w:pPr>
        <w:bidi/>
        <w:spacing w:after="0" w:line="240" w:lineRule="auto"/>
        <w:rPr>
          <w:rFonts w:ascii="Arial" w:hAnsi="Arial" w:cs="Arial"/>
          <w:lang w:val="en-US"/>
        </w:rPr>
      </w:pPr>
      <w:r w:rsidRPr="00E461EB">
        <w:rPr>
          <w:rFonts w:ascii="Arial" w:hAnsi="Arial" w:cs="Arial"/>
          <w:rtl/>
          <w:lang w:val="en-US"/>
        </w:rPr>
        <w:t>سيقوم فريق العلاج الخاص بك بكتابة تقرير إلى المحكمة حول سبب اعتقادهم أنك بحاجة إلى علاج إلزامي. يجب أن تحصل على نسخة من هذا التقرير قبل يومين على الأقل من جلسة الإستماع الخاص</w:t>
      </w:r>
      <w:r w:rsidR="00A40F0F" w:rsidRPr="00E461EB">
        <w:rPr>
          <w:rFonts w:ascii="Arial" w:hAnsi="Arial" w:cs="Arial"/>
          <w:rtl/>
          <w:lang w:val="en-US"/>
        </w:rPr>
        <w:t>ة</w:t>
      </w:r>
      <w:r w:rsidRPr="00E461EB">
        <w:rPr>
          <w:rFonts w:ascii="Arial" w:hAnsi="Arial" w:cs="Arial"/>
          <w:rtl/>
          <w:lang w:val="en-US"/>
        </w:rPr>
        <w:t xml:space="preserve"> بك. اطلب من فريق العلاج الخاص بك الحصول على نسخة إذا لم تكن قد استلمت </w:t>
      </w:r>
      <w:r w:rsidR="00A40F0F" w:rsidRPr="00E461EB">
        <w:rPr>
          <w:rFonts w:ascii="Arial" w:hAnsi="Arial" w:cs="Arial"/>
          <w:rtl/>
          <w:lang w:val="en-US"/>
        </w:rPr>
        <w:t>واحد</w:t>
      </w:r>
      <w:r w:rsidRPr="00E461EB">
        <w:rPr>
          <w:rFonts w:ascii="Arial" w:hAnsi="Arial" w:cs="Arial"/>
          <w:rtl/>
          <w:lang w:val="en-US"/>
        </w:rPr>
        <w:t>ة.</w:t>
      </w:r>
    </w:p>
    <w:p w:rsidR="000812BB" w:rsidRPr="00E461EB" w:rsidRDefault="000812BB" w:rsidP="001F70E6">
      <w:pPr>
        <w:bidi/>
        <w:spacing w:after="0"/>
        <w:contextualSpacing/>
        <w:rPr>
          <w:rFonts w:ascii="Arial" w:hAnsi="Arial" w:cs="Arial"/>
          <w:sz w:val="16"/>
          <w:lang w:val="en-US"/>
        </w:rPr>
      </w:pPr>
    </w:p>
    <w:p w:rsidR="000812BB" w:rsidRPr="00E461EB" w:rsidRDefault="00CC6C15" w:rsidP="001F70E6">
      <w:pPr>
        <w:bidi/>
        <w:spacing w:after="80"/>
        <w:rPr>
          <w:rFonts w:ascii="Arial" w:hAnsi="Arial" w:cs="Arial"/>
          <w:lang w:val="en-US"/>
        </w:rPr>
      </w:pPr>
      <w:r w:rsidRPr="00E461EB">
        <w:rPr>
          <w:rFonts w:ascii="Arial" w:hAnsi="Arial" w:cs="Arial"/>
          <w:rtl/>
          <w:lang w:val="en-US"/>
        </w:rPr>
        <w:t>يمكنك التخطيط لما تريد قوله في جلسة الإستماع عن طريق كتابة:</w:t>
      </w:r>
    </w:p>
    <w:p w:rsidR="00CC6C15" w:rsidRPr="00E461EB" w:rsidRDefault="00CC6C15" w:rsidP="001F70E6">
      <w:pPr>
        <w:numPr>
          <w:ilvl w:val="0"/>
          <w:numId w:val="3"/>
        </w:numPr>
        <w:bidi/>
        <w:spacing w:before="100" w:beforeAutospacing="1" w:after="100" w:afterAutospacing="1" w:line="240" w:lineRule="auto"/>
        <w:rPr>
          <w:rFonts w:ascii="Arial" w:hAnsi="Arial" w:cs="Arial"/>
          <w:lang w:val="en-US"/>
        </w:rPr>
      </w:pPr>
      <w:r w:rsidRPr="00E461EB">
        <w:rPr>
          <w:rFonts w:ascii="Arial" w:hAnsi="Arial" w:cs="Arial"/>
          <w:rtl/>
          <w:lang w:val="en-US"/>
        </w:rPr>
        <w:t>ما رأيك في علاجك؟</w:t>
      </w:r>
    </w:p>
    <w:p w:rsidR="00CC6C15" w:rsidRPr="00E461EB" w:rsidRDefault="00CC6C15" w:rsidP="001F70E6">
      <w:pPr>
        <w:numPr>
          <w:ilvl w:val="0"/>
          <w:numId w:val="3"/>
        </w:numPr>
        <w:bidi/>
        <w:spacing w:before="100" w:beforeAutospacing="1" w:after="100" w:afterAutospacing="1" w:line="240" w:lineRule="auto"/>
        <w:rPr>
          <w:rFonts w:ascii="Arial" w:hAnsi="Arial" w:cs="Arial"/>
          <w:lang w:val="en-US"/>
        </w:rPr>
      </w:pPr>
      <w:r w:rsidRPr="00E461EB">
        <w:rPr>
          <w:rFonts w:ascii="Arial" w:hAnsi="Arial" w:cs="Arial"/>
          <w:rtl/>
          <w:lang w:val="en-US"/>
        </w:rPr>
        <w:t xml:space="preserve">ما رأيك في أن يتمّ إخضاعك </w:t>
      </w:r>
      <w:r w:rsidR="00AA161E" w:rsidRPr="00E461EB">
        <w:rPr>
          <w:rFonts w:ascii="Arial" w:hAnsi="Arial" w:cs="Arial"/>
          <w:rtl/>
          <w:lang w:val="en-US"/>
        </w:rPr>
        <w:t>ﻟ</w:t>
      </w:r>
      <w:r w:rsidRPr="00E461EB">
        <w:rPr>
          <w:rFonts w:ascii="Arial" w:hAnsi="Arial" w:cs="Arial"/>
          <w:rtl/>
          <w:lang w:val="en-US"/>
        </w:rPr>
        <w:t xml:space="preserve">  </w:t>
      </w:r>
      <w:r w:rsidRPr="00E461EB">
        <w:rPr>
          <w:rFonts w:ascii="Arial" w:hAnsi="Arial" w:cs="Arial"/>
          <w:lang w:val="en-US"/>
        </w:rPr>
        <w:t>Treatment Order</w:t>
      </w:r>
      <w:r w:rsidRPr="00E461EB">
        <w:rPr>
          <w:rFonts w:ascii="Arial" w:hAnsi="Arial" w:cs="Arial"/>
          <w:rtl/>
          <w:lang w:val="en-US"/>
        </w:rPr>
        <w:t>؟</w:t>
      </w:r>
    </w:p>
    <w:p w:rsidR="00CC6C15" w:rsidRPr="00E461EB" w:rsidRDefault="00CC6C15" w:rsidP="001F70E6">
      <w:pPr>
        <w:numPr>
          <w:ilvl w:val="0"/>
          <w:numId w:val="3"/>
        </w:numPr>
        <w:bidi/>
        <w:spacing w:before="100" w:beforeAutospacing="1" w:after="100" w:afterAutospacing="1" w:line="240" w:lineRule="auto"/>
        <w:rPr>
          <w:rFonts w:ascii="Arial" w:hAnsi="Arial" w:cs="Arial"/>
          <w:lang w:val="en-US"/>
        </w:rPr>
      </w:pPr>
      <w:r w:rsidRPr="00E461EB">
        <w:rPr>
          <w:rFonts w:ascii="Arial" w:hAnsi="Arial" w:cs="Arial"/>
          <w:rtl/>
          <w:lang w:val="en-US"/>
        </w:rPr>
        <w:t>إذا كنت في المستشفى، هل تفضل أن يتم علاجك في المجتمع؟</w:t>
      </w:r>
    </w:p>
    <w:p w:rsidR="00CC6C15" w:rsidRPr="00E461EB" w:rsidRDefault="00CC6C15" w:rsidP="001F70E6">
      <w:pPr>
        <w:numPr>
          <w:ilvl w:val="0"/>
          <w:numId w:val="3"/>
        </w:numPr>
        <w:bidi/>
        <w:spacing w:before="100" w:beforeAutospacing="1" w:after="100" w:afterAutospacing="1" w:line="240" w:lineRule="auto"/>
        <w:rPr>
          <w:rFonts w:ascii="Arial" w:hAnsi="Arial" w:cs="Arial"/>
          <w:lang w:val="en-US"/>
        </w:rPr>
      </w:pPr>
      <w:r w:rsidRPr="00E461EB">
        <w:rPr>
          <w:rFonts w:ascii="Arial" w:hAnsi="Arial" w:cs="Arial"/>
          <w:rtl/>
          <w:lang w:val="en-US"/>
        </w:rPr>
        <w:t>من يمكنه مساعدتك على البقاء بصحة جيدة؟ كيف؟</w:t>
      </w:r>
    </w:p>
    <w:p w:rsidR="00CC6C15" w:rsidRPr="00E461EB" w:rsidRDefault="00CC6C15" w:rsidP="001F70E6">
      <w:pPr>
        <w:numPr>
          <w:ilvl w:val="0"/>
          <w:numId w:val="3"/>
        </w:numPr>
        <w:bidi/>
        <w:spacing w:before="100" w:beforeAutospacing="1" w:after="100" w:afterAutospacing="1" w:line="240" w:lineRule="auto"/>
        <w:rPr>
          <w:rFonts w:ascii="Arial" w:hAnsi="Arial" w:cs="Arial"/>
          <w:lang w:val="en-US"/>
        </w:rPr>
      </w:pPr>
      <w:r w:rsidRPr="00E461EB">
        <w:rPr>
          <w:rFonts w:ascii="Arial" w:hAnsi="Arial" w:cs="Arial"/>
          <w:rtl/>
          <w:lang w:val="en-US"/>
        </w:rPr>
        <w:t>هل هناك أي من المعايير الأربعة التي لا تنطبق عليك؟ لماذا؟</w:t>
      </w:r>
    </w:p>
    <w:p w:rsidR="00CC6C15" w:rsidRPr="00E461EB" w:rsidRDefault="00CC6C15" w:rsidP="001F70E6">
      <w:pPr>
        <w:numPr>
          <w:ilvl w:val="0"/>
          <w:numId w:val="3"/>
        </w:numPr>
        <w:bidi/>
        <w:spacing w:before="100" w:beforeAutospacing="1" w:after="100" w:afterAutospacing="1" w:line="240" w:lineRule="auto"/>
        <w:rPr>
          <w:rFonts w:ascii="Arial" w:hAnsi="Arial" w:cs="Arial"/>
          <w:lang w:val="en-US"/>
        </w:rPr>
      </w:pPr>
      <w:r w:rsidRPr="00E461EB">
        <w:rPr>
          <w:rFonts w:ascii="Arial" w:hAnsi="Arial" w:cs="Arial"/>
          <w:rtl/>
          <w:lang w:val="en-US"/>
        </w:rPr>
        <w:t>هل هناك شيء خطأ في التقرير؟</w:t>
      </w:r>
    </w:p>
    <w:p w:rsidR="000812BB" w:rsidRPr="00E461EB" w:rsidRDefault="000812BB" w:rsidP="001F70E6">
      <w:pPr>
        <w:bidi/>
        <w:spacing w:before="100" w:beforeAutospacing="1" w:after="100" w:afterAutospacing="1" w:line="240" w:lineRule="auto"/>
        <w:rPr>
          <w:rFonts w:ascii="Arial" w:hAnsi="Arial" w:cs="Arial"/>
          <w:lang w:val="en-US"/>
        </w:rPr>
      </w:pPr>
    </w:p>
    <w:p w:rsidR="000812BB" w:rsidRPr="00E461EB" w:rsidRDefault="000812BB" w:rsidP="001F70E6">
      <w:pPr>
        <w:bidi/>
        <w:rPr>
          <w:rFonts w:ascii="Arial" w:hAnsi="Arial" w:cs="Arial"/>
          <w:b/>
          <w:bCs/>
          <w:color w:val="0097A0"/>
          <w:sz w:val="24"/>
          <w:lang w:val="en-US"/>
        </w:rPr>
      </w:pPr>
      <w:r w:rsidRPr="00E461EB">
        <w:rPr>
          <w:rFonts w:ascii="Arial" w:hAnsi="Arial" w:cs="Arial"/>
          <w:b/>
          <w:bCs/>
          <w:color w:val="0097A0"/>
          <w:lang w:val="en-US"/>
        </w:rPr>
        <w:br w:type="page"/>
      </w:r>
    </w:p>
    <w:p w:rsidR="00C17441" w:rsidRPr="00E461EB" w:rsidRDefault="00AA161E" w:rsidP="001F70E6">
      <w:pPr>
        <w:pStyle w:val="Heading3"/>
        <w:bidi/>
        <w:spacing w:before="0" w:after="170"/>
        <w:rPr>
          <w:rFonts w:ascii="Arial" w:eastAsiaTheme="minorHAnsi" w:hAnsi="Arial" w:cs="Arial"/>
          <w:b/>
          <w:bCs/>
          <w:color w:val="0097A0"/>
          <w:sz w:val="28"/>
          <w:lang w:val="en-US"/>
        </w:rPr>
      </w:pPr>
      <w:r w:rsidRPr="00E461EB">
        <w:rPr>
          <w:rFonts w:ascii="Arial" w:eastAsiaTheme="minorHAnsi" w:hAnsi="Arial" w:cs="Arial"/>
          <w:b/>
          <w:bCs/>
          <w:color w:val="0097A0"/>
          <w:sz w:val="28"/>
          <w:rtl/>
          <w:lang w:val="en-US"/>
        </w:rPr>
        <w:lastRenderedPageBreak/>
        <w:t>الحصول على مساعدة</w:t>
      </w:r>
    </w:p>
    <w:p w:rsidR="00C17441" w:rsidRPr="00E461EB" w:rsidRDefault="00AA161E" w:rsidP="001F70E6">
      <w:pPr>
        <w:bidi/>
        <w:rPr>
          <w:rFonts w:ascii="Arial" w:hAnsi="Arial" w:cs="Arial"/>
          <w:b/>
          <w:color w:val="000000" w:themeColor="text1"/>
          <w:lang w:val="en-US"/>
        </w:rPr>
      </w:pPr>
      <w:r w:rsidRPr="00E461EB">
        <w:rPr>
          <w:rFonts w:ascii="Arial" w:hAnsi="Arial" w:cs="Arial"/>
          <w:bCs/>
          <w:color w:val="000000" w:themeColor="text1"/>
          <w:rtl/>
          <w:lang w:val="en-US"/>
        </w:rPr>
        <w:t>لمزيد من المعلومات أو للاتصال بنا</w:t>
      </w:r>
    </w:p>
    <w:p w:rsidR="00C17441" w:rsidRPr="00E461EB" w:rsidRDefault="00C17441" w:rsidP="001F70E6">
      <w:pPr>
        <w:bidi/>
        <w:spacing w:after="0"/>
        <w:rPr>
          <w:rFonts w:ascii="Arial" w:hAnsi="Arial" w:cs="Arial"/>
        </w:rPr>
      </w:pPr>
      <w:r w:rsidRPr="00E461EB">
        <w:rPr>
          <w:rFonts w:ascii="Arial" w:hAnsi="Arial" w:cs="Arial"/>
        </w:rPr>
        <w:t>Mental Health Tribunal</w:t>
      </w:r>
    </w:p>
    <w:p w:rsidR="00C17441" w:rsidRPr="00E461EB" w:rsidRDefault="00C17441" w:rsidP="001F70E6">
      <w:pPr>
        <w:bidi/>
        <w:spacing w:after="0"/>
        <w:rPr>
          <w:rFonts w:ascii="Arial" w:hAnsi="Arial" w:cs="Arial"/>
        </w:rPr>
      </w:pPr>
      <w:r w:rsidRPr="00E461EB">
        <w:rPr>
          <w:rFonts w:ascii="Arial" w:hAnsi="Arial" w:cs="Arial"/>
        </w:rPr>
        <w:t>1800 242 703</w:t>
      </w:r>
    </w:p>
    <w:p w:rsidR="00C17441" w:rsidRPr="00E461EB" w:rsidRDefault="00E461EB" w:rsidP="001F70E6">
      <w:pPr>
        <w:bidi/>
        <w:spacing w:after="0"/>
        <w:rPr>
          <w:rStyle w:val="Hyperlink"/>
          <w:rFonts w:ascii="Arial" w:hAnsi="Arial" w:cs="Arial"/>
        </w:rPr>
      </w:pPr>
      <w:hyperlink r:id="rId6" w:history="1">
        <w:r w:rsidR="00C17441" w:rsidRPr="00E461EB">
          <w:rPr>
            <w:rStyle w:val="Hyperlink"/>
            <w:rFonts w:ascii="Arial" w:hAnsi="Arial" w:cs="Arial"/>
          </w:rPr>
          <w:t>mht@mht.vic.gov.au</w:t>
        </w:r>
      </w:hyperlink>
    </w:p>
    <w:p w:rsidR="00C17441" w:rsidRPr="00E461EB" w:rsidRDefault="00E461EB" w:rsidP="001F70E6">
      <w:pPr>
        <w:bidi/>
        <w:spacing w:after="0"/>
        <w:rPr>
          <w:rFonts w:ascii="Arial" w:hAnsi="Arial" w:cs="Arial"/>
        </w:rPr>
      </w:pPr>
      <w:hyperlink r:id="rId7" w:history="1">
        <w:r w:rsidR="00C17441" w:rsidRPr="00E461EB">
          <w:rPr>
            <w:rFonts w:ascii="Arial" w:hAnsi="Arial" w:cs="Arial"/>
          </w:rPr>
          <w:t>www.mht.vic.gov.au</w:t>
        </w:r>
      </w:hyperlink>
    </w:p>
    <w:p w:rsidR="00C17441" w:rsidRPr="00E461EB" w:rsidRDefault="00C17441" w:rsidP="001F70E6">
      <w:pPr>
        <w:bidi/>
        <w:spacing w:after="0"/>
        <w:rPr>
          <w:rFonts w:ascii="Arial" w:hAnsi="Arial" w:cs="Arial"/>
        </w:rPr>
      </w:pPr>
    </w:p>
    <w:p w:rsidR="00C17441" w:rsidRPr="00E461EB" w:rsidRDefault="00AA161E" w:rsidP="001B1ED6">
      <w:pPr>
        <w:bidi/>
        <w:rPr>
          <w:rFonts w:ascii="Arial" w:hAnsi="Arial" w:cs="Arial"/>
          <w:bCs/>
          <w:color w:val="000000" w:themeColor="text1"/>
          <w:lang w:val="en-US"/>
        </w:rPr>
      </w:pPr>
      <w:r w:rsidRPr="00E461EB">
        <w:rPr>
          <w:rFonts w:ascii="Arial" w:hAnsi="Arial" w:cs="Arial"/>
          <w:bCs/>
          <w:color w:val="000000" w:themeColor="text1"/>
          <w:rtl/>
          <w:lang w:val="en-US"/>
        </w:rPr>
        <w:t xml:space="preserve">للحصول على مترجم </w:t>
      </w:r>
      <w:r w:rsidR="001B1ED6" w:rsidRPr="00E461EB">
        <w:rPr>
          <w:rFonts w:ascii="Arial" w:hAnsi="Arial" w:cs="Arial"/>
          <w:bCs/>
          <w:color w:val="000000" w:themeColor="text1"/>
          <w:rtl/>
          <w:lang w:val="en-US"/>
        </w:rPr>
        <w:t>شفهي</w:t>
      </w:r>
    </w:p>
    <w:p w:rsidR="00C17441" w:rsidRPr="00E461EB" w:rsidRDefault="00C17441" w:rsidP="001F70E6">
      <w:pPr>
        <w:bidi/>
        <w:spacing w:after="0"/>
        <w:rPr>
          <w:rFonts w:ascii="Arial" w:hAnsi="Arial" w:cs="Arial"/>
          <w:noProof/>
          <w:color w:val="000000" w:themeColor="text1"/>
          <w:lang w:eastAsia="en-AU"/>
        </w:rPr>
      </w:pPr>
      <w:r w:rsidRPr="00E461EB">
        <w:rPr>
          <w:rFonts w:ascii="Arial" w:hAnsi="Arial" w:cs="Arial"/>
          <w:noProof/>
          <w:color w:val="000000" w:themeColor="text1"/>
          <w:lang w:eastAsia="en-AU"/>
        </w:rPr>
        <w:t xml:space="preserve"> </w:t>
      </w:r>
      <w:r w:rsidRPr="00E461EB">
        <w:rPr>
          <w:rFonts w:ascii="Arial" w:hAnsi="Arial" w:cs="Arial"/>
          <w:noProof/>
          <w:color w:val="000000" w:themeColor="text1"/>
          <w:lang w:val="en-US"/>
        </w:rPr>
        <w:drawing>
          <wp:inline distT="0" distB="0" distL="0" distR="0" wp14:anchorId="6CBE60E4" wp14:editId="5E9809C1">
            <wp:extent cx="523875" cy="476250"/>
            <wp:effectExtent l="0" t="0" r="9525" b="0"/>
            <wp:docPr id="2" name="Picture 2" descr="https://www.mht.vic.gov.au/wp-content/uploads/2014/06/logo_transl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ht.vic.gov.au/wp-content/uploads/2014/06/logo_translati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476250"/>
                    </a:xfrm>
                    <a:prstGeom prst="rect">
                      <a:avLst/>
                    </a:prstGeom>
                    <a:noFill/>
                    <a:ln>
                      <a:noFill/>
                    </a:ln>
                  </pic:spPr>
                </pic:pic>
              </a:graphicData>
            </a:graphic>
          </wp:inline>
        </w:drawing>
      </w:r>
    </w:p>
    <w:p w:rsidR="00C17441" w:rsidRPr="00E461EB" w:rsidRDefault="00C17441" w:rsidP="001F70E6">
      <w:pPr>
        <w:bidi/>
        <w:spacing w:after="0"/>
        <w:rPr>
          <w:rFonts w:ascii="Arial" w:hAnsi="Arial" w:cs="Arial"/>
          <w:noProof/>
          <w:color w:val="000000" w:themeColor="text1"/>
          <w:lang w:eastAsia="en-AU"/>
        </w:rPr>
      </w:pPr>
    </w:p>
    <w:p w:rsidR="00C17441" w:rsidRPr="00E461EB" w:rsidRDefault="00C17441" w:rsidP="001F70E6">
      <w:pPr>
        <w:bidi/>
        <w:spacing w:after="0"/>
        <w:rPr>
          <w:rFonts w:ascii="Arial" w:hAnsi="Arial" w:cs="Arial"/>
          <w:rtl/>
        </w:rPr>
      </w:pPr>
    </w:p>
    <w:p w:rsidR="00AA161E" w:rsidRPr="00E461EB" w:rsidRDefault="00AA161E" w:rsidP="001B1ED6">
      <w:pPr>
        <w:bidi/>
        <w:spacing w:after="0"/>
        <w:rPr>
          <w:rFonts w:ascii="Arial" w:hAnsi="Arial" w:cs="Arial"/>
        </w:rPr>
      </w:pPr>
      <w:r w:rsidRPr="00E461EB">
        <w:rPr>
          <w:rFonts w:ascii="Arial" w:hAnsi="Arial" w:cs="Arial"/>
          <w:rtl/>
        </w:rPr>
        <w:t xml:space="preserve">اتصل بنا بمساعدة مترجم </w:t>
      </w:r>
      <w:r w:rsidR="001B1ED6" w:rsidRPr="00E461EB">
        <w:rPr>
          <w:rFonts w:ascii="Arial" w:hAnsi="Arial" w:cs="Arial"/>
          <w:rtl/>
        </w:rPr>
        <w:t>شفهي</w:t>
      </w:r>
      <w:r w:rsidRPr="00E461EB">
        <w:rPr>
          <w:rFonts w:ascii="Arial" w:hAnsi="Arial" w:cs="Arial"/>
          <w:rtl/>
        </w:rPr>
        <w:t xml:space="preserve"> عبر خدمة </w:t>
      </w:r>
      <w:r w:rsidRPr="00E461EB">
        <w:rPr>
          <w:rFonts w:ascii="Arial" w:hAnsi="Arial" w:cs="Arial"/>
        </w:rPr>
        <w:t xml:space="preserve">Translating and Interpreting Service (TIS National) </w:t>
      </w:r>
      <w:r w:rsidRPr="00E461EB">
        <w:rPr>
          <w:rFonts w:ascii="Arial" w:hAnsi="Arial" w:cs="Arial"/>
          <w:rtl/>
        </w:rPr>
        <w:t xml:space="preserve"> </w:t>
      </w:r>
      <w:r w:rsidRPr="00E461EB">
        <w:rPr>
          <w:rFonts w:ascii="Arial" w:hAnsi="Arial" w:cs="Arial"/>
        </w:rPr>
        <w:t>131 450</w:t>
      </w:r>
    </w:p>
    <w:p w:rsidR="00C17441" w:rsidRPr="00E461EB" w:rsidRDefault="00C17441" w:rsidP="001F70E6">
      <w:pPr>
        <w:bidi/>
        <w:spacing w:after="0"/>
        <w:rPr>
          <w:rFonts w:ascii="Arial" w:hAnsi="Arial" w:cs="Arial"/>
        </w:rPr>
      </w:pPr>
    </w:p>
    <w:p w:rsidR="00C17441" w:rsidRPr="00E461EB" w:rsidRDefault="00AA161E" w:rsidP="001B1ED6">
      <w:pPr>
        <w:bidi/>
        <w:spacing w:after="0"/>
        <w:rPr>
          <w:rFonts w:ascii="Arial" w:hAnsi="Arial" w:cs="Arial"/>
        </w:rPr>
      </w:pPr>
      <w:r w:rsidRPr="00E461EB">
        <w:rPr>
          <w:rFonts w:ascii="Arial" w:hAnsi="Arial" w:cs="Arial"/>
          <w:rtl/>
        </w:rPr>
        <w:t xml:space="preserve">إذا كنت تريد مترجم </w:t>
      </w:r>
      <w:r w:rsidR="001B1ED6" w:rsidRPr="00E461EB">
        <w:rPr>
          <w:rFonts w:ascii="Arial" w:hAnsi="Arial" w:cs="Arial"/>
          <w:rtl/>
        </w:rPr>
        <w:t>شفهي</w:t>
      </w:r>
      <w:r w:rsidRPr="00E461EB">
        <w:rPr>
          <w:rFonts w:ascii="Arial" w:hAnsi="Arial" w:cs="Arial"/>
          <w:rtl/>
        </w:rPr>
        <w:t xml:space="preserve"> في جلسة الإستماع الخاصة بك، أخبر خدمتك الصحية. سوف ندفع ثمن ذلك.</w:t>
      </w:r>
    </w:p>
    <w:p w:rsidR="00C17441" w:rsidRPr="00E461EB" w:rsidRDefault="00C17441" w:rsidP="001F70E6">
      <w:pPr>
        <w:bidi/>
        <w:spacing w:after="0"/>
        <w:rPr>
          <w:rFonts w:ascii="Arial" w:hAnsi="Arial" w:cs="Arial"/>
          <w:lang w:val="en-US"/>
        </w:rPr>
      </w:pPr>
    </w:p>
    <w:p w:rsidR="00C17441" w:rsidRPr="00E461EB" w:rsidRDefault="00AA161E" w:rsidP="001F70E6">
      <w:pPr>
        <w:bidi/>
        <w:rPr>
          <w:rFonts w:ascii="Arial" w:hAnsi="Arial" w:cs="Arial"/>
          <w:bCs/>
          <w:lang w:val="en-US"/>
        </w:rPr>
      </w:pPr>
      <w:r w:rsidRPr="00E461EB">
        <w:rPr>
          <w:rFonts w:ascii="Arial" w:hAnsi="Arial" w:cs="Arial"/>
          <w:bCs/>
          <w:color w:val="000000" w:themeColor="text1"/>
          <w:rtl/>
          <w:lang w:val="en-US"/>
        </w:rPr>
        <w:t>للحصول على محامي</w:t>
      </w:r>
    </w:p>
    <w:p w:rsidR="00C17441" w:rsidRPr="00E461EB" w:rsidRDefault="00C17441" w:rsidP="001F70E6">
      <w:pPr>
        <w:bidi/>
        <w:spacing w:after="240"/>
        <w:rPr>
          <w:rFonts w:ascii="Arial" w:hAnsi="Arial" w:cs="Arial"/>
          <w:b/>
        </w:rPr>
      </w:pPr>
      <w:r w:rsidRPr="00E461EB">
        <w:rPr>
          <w:rFonts w:ascii="Arial" w:hAnsi="Arial" w:cs="Arial"/>
        </w:rPr>
        <w:t>Victoria Legal Aid</w:t>
      </w:r>
      <w:r w:rsidRPr="00E461EB">
        <w:rPr>
          <w:rFonts w:ascii="Arial" w:hAnsi="Arial" w:cs="Arial"/>
        </w:rPr>
        <w:br/>
        <w:t>1300 792 387</w:t>
      </w:r>
      <w:bookmarkStart w:id="2" w:name="_Hlk9859788"/>
    </w:p>
    <w:p w:rsidR="00C17441" w:rsidRPr="00E461EB" w:rsidRDefault="00C17441" w:rsidP="001F70E6">
      <w:pPr>
        <w:bidi/>
        <w:rPr>
          <w:rFonts w:ascii="Arial" w:hAnsi="Arial" w:cs="Arial"/>
        </w:rPr>
      </w:pPr>
      <w:r w:rsidRPr="00E461EB">
        <w:rPr>
          <w:rFonts w:ascii="Arial" w:hAnsi="Arial" w:cs="Arial"/>
        </w:rPr>
        <w:t xml:space="preserve">Mental Health Legal Centre </w:t>
      </w:r>
      <w:r w:rsidRPr="00E461EB">
        <w:rPr>
          <w:rFonts w:ascii="Arial" w:hAnsi="Arial" w:cs="Arial"/>
        </w:rPr>
        <w:br/>
        <w:t>(03) 9629 4422</w:t>
      </w:r>
    </w:p>
    <w:p w:rsidR="00C17441" w:rsidRPr="00E461EB" w:rsidRDefault="00AA161E" w:rsidP="001F70E6">
      <w:pPr>
        <w:bidi/>
        <w:rPr>
          <w:rFonts w:ascii="Arial" w:hAnsi="Arial" w:cs="Arial"/>
          <w:bCs/>
          <w:color w:val="000000" w:themeColor="text1"/>
          <w:lang w:val="en-US"/>
        </w:rPr>
      </w:pPr>
      <w:r w:rsidRPr="00E461EB">
        <w:rPr>
          <w:rFonts w:ascii="Arial" w:hAnsi="Arial" w:cs="Arial"/>
          <w:bCs/>
          <w:color w:val="000000" w:themeColor="text1"/>
          <w:rtl/>
          <w:lang w:val="en-US"/>
        </w:rPr>
        <w:t>للمساعدة في التحدث إلى فريق العلاج الخاص بك</w:t>
      </w:r>
    </w:p>
    <w:p w:rsidR="00C17441" w:rsidRPr="00E461EB" w:rsidRDefault="00E461EB" w:rsidP="001F70E6">
      <w:pPr>
        <w:bidi/>
        <w:rPr>
          <w:rFonts w:ascii="Arial" w:hAnsi="Arial" w:cs="Arial"/>
        </w:rPr>
      </w:pPr>
      <w:hyperlink r:id="rId9" w:history="1">
        <w:r w:rsidR="00C17441" w:rsidRPr="00E461EB">
          <w:rPr>
            <w:rFonts w:ascii="Arial" w:hAnsi="Arial" w:cs="Arial"/>
          </w:rPr>
          <w:t>Independent Mental Health Advocacy</w:t>
        </w:r>
      </w:hyperlink>
      <w:r w:rsidR="00C17441" w:rsidRPr="00E461EB">
        <w:rPr>
          <w:rFonts w:ascii="Arial" w:hAnsi="Arial" w:cs="Arial"/>
        </w:rPr>
        <w:t xml:space="preserve"> </w:t>
      </w:r>
      <w:r w:rsidR="00C17441" w:rsidRPr="00E461EB">
        <w:rPr>
          <w:rFonts w:ascii="Arial" w:hAnsi="Arial" w:cs="Arial"/>
        </w:rPr>
        <w:br/>
        <w:t>1300 947 820</w:t>
      </w:r>
      <w:r w:rsidR="00C17441" w:rsidRPr="00E461EB">
        <w:rPr>
          <w:rFonts w:ascii="Arial" w:hAnsi="Arial" w:cs="Arial"/>
        </w:rPr>
        <w:br/>
      </w:r>
      <w:hyperlink r:id="rId10" w:history="1">
        <w:r w:rsidR="00C17441" w:rsidRPr="00E461EB">
          <w:rPr>
            <w:rStyle w:val="Hyperlink"/>
            <w:rFonts w:ascii="Arial" w:hAnsi="Arial" w:cs="Arial"/>
          </w:rPr>
          <w:t>contact@imha.vic.gov.au</w:t>
        </w:r>
      </w:hyperlink>
    </w:p>
    <w:p w:rsidR="00C17441" w:rsidRPr="00E461EB" w:rsidRDefault="00AA161E" w:rsidP="001F70E6">
      <w:pPr>
        <w:bidi/>
        <w:rPr>
          <w:rFonts w:ascii="Arial" w:hAnsi="Arial" w:cs="Arial"/>
          <w:bCs/>
          <w:color w:val="000000" w:themeColor="text1"/>
          <w:lang w:val="en-US"/>
        </w:rPr>
      </w:pPr>
      <w:r w:rsidRPr="00E461EB">
        <w:rPr>
          <w:rFonts w:ascii="Arial" w:hAnsi="Arial" w:cs="Arial"/>
          <w:bCs/>
          <w:color w:val="000000" w:themeColor="text1"/>
          <w:rtl/>
          <w:lang w:val="en-US"/>
        </w:rPr>
        <w:t>للحصول على رأي ثان من طبيب نفسي آخر</w:t>
      </w:r>
    </w:p>
    <w:p w:rsidR="00C17441" w:rsidRPr="00E461EB" w:rsidRDefault="00E461EB" w:rsidP="001F70E6">
      <w:pPr>
        <w:bidi/>
        <w:rPr>
          <w:rFonts w:ascii="Arial" w:hAnsi="Arial" w:cs="Arial"/>
          <w:color w:val="0000FF" w:themeColor="hyperlink"/>
          <w:u w:val="single"/>
        </w:rPr>
      </w:pPr>
      <w:hyperlink r:id="rId11" w:history="1">
        <w:r w:rsidR="00C17441" w:rsidRPr="00E461EB">
          <w:rPr>
            <w:rFonts w:ascii="Arial" w:hAnsi="Arial" w:cs="Arial"/>
          </w:rPr>
          <w:t>Psychiatric Second Opinion Service</w:t>
        </w:r>
      </w:hyperlink>
      <w:r w:rsidR="00C17441" w:rsidRPr="00E461EB">
        <w:rPr>
          <w:rFonts w:ascii="Arial" w:hAnsi="Arial" w:cs="Arial"/>
        </w:rPr>
        <w:br/>
        <w:t>1300 503 426</w:t>
      </w:r>
      <w:r w:rsidR="00C17441" w:rsidRPr="00E461EB">
        <w:rPr>
          <w:rFonts w:ascii="Arial" w:hAnsi="Arial" w:cs="Arial"/>
        </w:rPr>
        <w:br/>
      </w:r>
      <w:hyperlink r:id="rId12" w:history="1">
        <w:r w:rsidR="00C17441" w:rsidRPr="00E461EB">
          <w:rPr>
            <w:rStyle w:val="Hyperlink"/>
            <w:rFonts w:ascii="Arial" w:hAnsi="Arial" w:cs="Arial"/>
          </w:rPr>
          <w:t>intake@secondopinion.org.au</w:t>
        </w:r>
      </w:hyperlink>
      <w:bookmarkEnd w:id="2"/>
    </w:p>
    <w:p w:rsidR="000812BB" w:rsidRPr="00E461EB" w:rsidRDefault="000812BB" w:rsidP="001F70E6">
      <w:pPr>
        <w:bidi/>
        <w:rPr>
          <w:rFonts w:ascii="Arial" w:hAnsi="Arial" w:cs="Arial"/>
        </w:rPr>
      </w:pPr>
    </w:p>
    <w:p w:rsidR="000812BB" w:rsidRPr="00E461EB" w:rsidRDefault="000812BB" w:rsidP="001F70E6">
      <w:pPr>
        <w:bidi/>
        <w:rPr>
          <w:rFonts w:ascii="Arial" w:hAnsi="Arial" w:cs="Arial"/>
        </w:rPr>
      </w:pPr>
    </w:p>
    <w:p w:rsidR="00AB2E84" w:rsidRPr="00E461EB" w:rsidRDefault="00AB2E84" w:rsidP="001F70E6">
      <w:pPr>
        <w:bidi/>
        <w:rPr>
          <w:rFonts w:ascii="Arial" w:hAnsi="Arial" w:cs="Arial"/>
        </w:rPr>
      </w:pPr>
    </w:p>
    <w:sectPr w:rsidR="00AB2E84" w:rsidRPr="00E461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w:altName w:val="Arial"/>
    <w:charset w:val="B1"/>
    <w:family w:val="swiss"/>
    <w:pitch w:val="variable"/>
    <w:sig w:usb0="00000000" w:usb1="00000000" w:usb2="00000000" w:usb3="00000000" w:csb0="000001F7" w:csb1="00000000"/>
  </w:font>
  <w:font w:name="Cambria">
    <w:panose1 w:val="02040503050406030204"/>
    <w:charset w:val="00"/>
    <w:family w:val="roman"/>
    <w:pitch w:val="variable"/>
    <w:sig w:usb0="E00002FF" w:usb1="400004FF" w:usb2="00000000" w:usb3="00000000" w:csb0="0000019F" w:csb1="00000000"/>
  </w:font>
  <w:font w:name="Swis721 Lt BT">
    <w:altName w:val="Calibri"/>
    <w:panose1 w:val="020B0403020202020204"/>
    <w:charset w:val="00"/>
    <w:family w:val="roman"/>
    <w:notTrueType/>
    <w:pitch w:val="default"/>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A2EFC"/>
    <w:multiLevelType w:val="hybridMultilevel"/>
    <w:tmpl w:val="62AA76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7206219"/>
    <w:multiLevelType w:val="hybridMultilevel"/>
    <w:tmpl w:val="2898B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0C321DE"/>
    <w:multiLevelType w:val="hybridMultilevel"/>
    <w:tmpl w:val="14BEFFE0"/>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460179"/>
    <w:multiLevelType w:val="hybridMultilevel"/>
    <w:tmpl w:val="5E681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86424BE"/>
    <w:multiLevelType w:val="hybridMultilevel"/>
    <w:tmpl w:val="D90AFA3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8F3153"/>
    <w:multiLevelType w:val="multilevel"/>
    <w:tmpl w:val="E43A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E25DAD"/>
    <w:multiLevelType w:val="hybridMultilevel"/>
    <w:tmpl w:val="1AC08CA8"/>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2BB"/>
    <w:rsid w:val="00007A3C"/>
    <w:rsid w:val="00053B54"/>
    <w:rsid w:val="000812BB"/>
    <w:rsid w:val="000A665B"/>
    <w:rsid w:val="00105D1B"/>
    <w:rsid w:val="0014778D"/>
    <w:rsid w:val="001B1ED6"/>
    <w:rsid w:val="001F70E6"/>
    <w:rsid w:val="00200D22"/>
    <w:rsid w:val="00374C3A"/>
    <w:rsid w:val="004E7A7C"/>
    <w:rsid w:val="00534F5F"/>
    <w:rsid w:val="00603B6D"/>
    <w:rsid w:val="00697D16"/>
    <w:rsid w:val="00726568"/>
    <w:rsid w:val="00806FCF"/>
    <w:rsid w:val="00920A31"/>
    <w:rsid w:val="00A402C1"/>
    <w:rsid w:val="00A40F0F"/>
    <w:rsid w:val="00AA161E"/>
    <w:rsid w:val="00AB2E84"/>
    <w:rsid w:val="00B328E4"/>
    <w:rsid w:val="00B64997"/>
    <w:rsid w:val="00BC2A55"/>
    <w:rsid w:val="00BF74F4"/>
    <w:rsid w:val="00C17441"/>
    <w:rsid w:val="00CA5B80"/>
    <w:rsid w:val="00CC6C15"/>
    <w:rsid w:val="00D43942"/>
    <w:rsid w:val="00D71E85"/>
    <w:rsid w:val="00DF78DE"/>
    <w:rsid w:val="00E16C3D"/>
    <w:rsid w:val="00E461EB"/>
    <w:rsid w:val="00E735E8"/>
    <w:rsid w:val="00E75360"/>
    <w:rsid w:val="00F14A63"/>
    <w:rsid w:val="00F84A6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97FD1"/>
  <w15:docId w15:val="{5077AEF7-220A-4471-B322-19C908B9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12BB"/>
    <w:pPr>
      <w:suppressAutoHyphens/>
      <w:autoSpaceDE w:val="0"/>
      <w:autoSpaceDN w:val="0"/>
      <w:adjustRightInd w:val="0"/>
      <w:spacing w:after="170" w:line="288" w:lineRule="auto"/>
      <w:textAlignment w:val="center"/>
      <w:outlineLvl w:val="0"/>
    </w:pPr>
    <w:rPr>
      <w:rFonts w:ascii="Gill Sans" w:hAnsi="Gill Sans" w:cs="Gill Sans"/>
      <w:color w:val="0097A0"/>
      <w:sz w:val="44"/>
      <w:szCs w:val="44"/>
      <w:lang w:val="en-US"/>
    </w:rPr>
  </w:style>
  <w:style w:type="paragraph" w:styleId="Heading2">
    <w:name w:val="heading 2"/>
    <w:basedOn w:val="Normal"/>
    <w:next w:val="Normal"/>
    <w:link w:val="Heading2Char"/>
    <w:uiPriority w:val="9"/>
    <w:unhideWhenUsed/>
    <w:qFormat/>
    <w:rsid w:val="000812B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812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2BB"/>
    <w:rPr>
      <w:rFonts w:ascii="Gill Sans" w:hAnsi="Gill Sans" w:cs="Gill Sans"/>
      <w:color w:val="0097A0"/>
      <w:sz w:val="44"/>
      <w:szCs w:val="44"/>
      <w:lang w:val="en-US"/>
    </w:rPr>
  </w:style>
  <w:style w:type="character" w:customStyle="1" w:styleId="Heading2Char">
    <w:name w:val="Heading 2 Char"/>
    <w:basedOn w:val="DefaultParagraphFont"/>
    <w:link w:val="Heading2"/>
    <w:uiPriority w:val="9"/>
    <w:rsid w:val="000812BB"/>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0812BB"/>
    <w:pPr>
      <w:ind w:left="720"/>
      <w:contextualSpacing/>
    </w:pPr>
  </w:style>
  <w:style w:type="paragraph" w:customStyle="1" w:styleId="MHTBodyText">
    <w:name w:val="MHT Body Text"/>
    <w:basedOn w:val="Normal"/>
    <w:link w:val="MHTBodyTextChar"/>
    <w:qFormat/>
    <w:rsid w:val="000812BB"/>
    <w:pPr>
      <w:spacing w:before="240"/>
    </w:pPr>
    <w:rPr>
      <w:rFonts w:ascii="Swis721 Lt BT" w:eastAsia="Calibri" w:hAnsi="Swis721 Lt BT" w:cs="Times New Roman"/>
      <w:sz w:val="17"/>
      <w:szCs w:val="17"/>
    </w:rPr>
  </w:style>
  <w:style w:type="character" w:customStyle="1" w:styleId="MHTBodyTextChar">
    <w:name w:val="MHT Body Text Char"/>
    <w:link w:val="MHTBodyText"/>
    <w:rsid w:val="000812BB"/>
    <w:rPr>
      <w:rFonts w:ascii="Swis721 Lt BT" w:eastAsia="Calibri" w:hAnsi="Swis721 Lt BT" w:cs="Times New Roman"/>
      <w:sz w:val="17"/>
      <w:szCs w:val="17"/>
    </w:rPr>
  </w:style>
  <w:style w:type="character" w:customStyle="1" w:styleId="Heading3Char">
    <w:name w:val="Heading 3 Char"/>
    <w:basedOn w:val="DefaultParagraphFont"/>
    <w:link w:val="Heading3"/>
    <w:uiPriority w:val="9"/>
    <w:semiHidden/>
    <w:rsid w:val="000812BB"/>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0812BB"/>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12BB"/>
    <w:rPr>
      <w:color w:val="0000FF" w:themeColor="hyperlink"/>
      <w:u w:val="single"/>
    </w:rPr>
  </w:style>
  <w:style w:type="character" w:customStyle="1" w:styleId="UnresolvedMention1">
    <w:name w:val="Unresolved Mention1"/>
    <w:basedOn w:val="DefaultParagraphFont"/>
    <w:uiPriority w:val="99"/>
    <w:semiHidden/>
    <w:unhideWhenUsed/>
    <w:rsid w:val="000812BB"/>
    <w:rPr>
      <w:color w:val="605E5C"/>
      <w:shd w:val="clear" w:color="auto" w:fill="E1DFDD"/>
    </w:rPr>
  </w:style>
  <w:style w:type="paragraph" w:customStyle="1" w:styleId="Hardword">
    <w:name w:val="Hard word"/>
    <w:basedOn w:val="Normal"/>
    <w:link w:val="HardwordChar"/>
    <w:qFormat/>
    <w:rsid w:val="004E7A7C"/>
    <w:pPr>
      <w:spacing w:after="240" w:line="240" w:lineRule="auto"/>
    </w:pPr>
    <w:rPr>
      <w:rFonts w:ascii="VIC" w:hAnsi="VIC"/>
      <w:color w:val="1A7B47"/>
      <w:u w:val="dash"/>
    </w:rPr>
  </w:style>
  <w:style w:type="character" w:customStyle="1" w:styleId="HardwordChar">
    <w:name w:val="Hard word Char"/>
    <w:basedOn w:val="DefaultParagraphFont"/>
    <w:link w:val="Hardword"/>
    <w:rsid w:val="004E7A7C"/>
    <w:rPr>
      <w:rFonts w:ascii="VIC" w:hAnsi="VIC"/>
      <w:color w:val="1A7B47"/>
      <w:u w:val="dash"/>
    </w:rPr>
  </w:style>
  <w:style w:type="paragraph" w:styleId="BalloonText">
    <w:name w:val="Balloon Text"/>
    <w:basedOn w:val="Normal"/>
    <w:link w:val="BalloonTextChar"/>
    <w:uiPriority w:val="99"/>
    <w:semiHidden/>
    <w:unhideWhenUsed/>
    <w:rsid w:val="00F14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ht.vic.gov.au" TargetMode="External"/><Relationship Id="rId12" Type="http://schemas.openxmlformats.org/officeDocument/2006/relationships/hyperlink" Target="mailto:intake@secondopinion.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ht@mht.vic.gov.au" TargetMode="External"/><Relationship Id="rId11" Type="http://schemas.openxmlformats.org/officeDocument/2006/relationships/hyperlink" Target="https://www.secondopinion.org.au/contact/" TargetMode="External"/><Relationship Id="rId5" Type="http://schemas.openxmlformats.org/officeDocument/2006/relationships/image" Target="media/image1.png"/><Relationship Id="rId10" Type="http://schemas.openxmlformats.org/officeDocument/2006/relationships/hyperlink" Target="mailto:contact@imha.vic.gov.au" TargetMode="External"/><Relationship Id="rId4" Type="http://schemas.openxmlformats.org/officeDocument/2006/relationships/webSettings" Target="webSettings.xml"/><Relationship Id="rId9" Type="http://schemas.openxmlformats.org/officeDocument/2006/relationships/hyperlink" Target="https://www.imha.vic.gov.au/get-hel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TotalTime>
  <Pages>3</Pages>
  <Words>599</Words>
  <Characters>3419</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كيف تستعدّ لجلسة المحكمة الخاصة بكم بشأن أمر علاج</vt:lpstr>
      <vt:lpstr>ما هي محكمة Mental Health Tribunal ؟ </vt:lpstr>
      <vt:lpstr>ماذا يحدث في جلسة المحكمة؟</vt:lpstr>
      <vt:lpstr>    </vt:lpstr>
      <vt:lpstr>    أعضاء المحكمة الثلاثة في جلسات الاستماع هم:</vt:lpstr>
      <vt:lpstr>    عضو قانوني</vt:lpstr>
      <vt:lpstr>    • طبيب نفساني أو عضو طبي</vt:lpstr>
      <vt:lpstr>    عضو مجتمعي.</vt:lpstr>
      <vt:lpstr>    ماذا ستقرر المحكمة بالضبط؟ </vt:lpstr>
      <vt:lpstr>    </vt:lpstr>
      <vt:lpstr>    كيف ستقرر المحكمة؟ </vt:lpstr>
      <vt:lpstr>    كيف تستعد للجلسة الخاصة بك؟ </vt:lpstr>
      <vt:lpstr>        الحصول على مساعدة</vt:lpstr>
    </vt:vector>
  </TitlesOfParts>
  <Company>Grizli777</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 McGregor (DHHS)</dc:creator>
  <cp:lastModifiedBy>Evan McGregor (DHHS)</cp:lastModifiedBy>
  <cp:revision>15</cp:revision>
  <cp:lastPrinted>2019-05-27T04:06:00Z</cp:lastPrinted>
  <dcterms:created xsi:type="dcterms:W3CDTF">2019-06-05T08:07:00Z</dcterms:created>
  <dcterms:modified xsi:type="dcterms:W3CDTF">2019-09-02T02:02:00Z</dcterms:modified>
</cp:coreProperties>
</file>